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246B" w:rsidRPr="006E246B" w:rsidRDefault="006E246B" w:rsidP="006E246B">
      <w:pPr>
        <w:widowControl/>
        <w:shd w:val="clear" w:color="auto" w:fill="FFFFFF"/>
        <w:spacing w:line="510" w:lineRule="atLeast"/>
        <w:jc w:val="center"/>
        <w:rPr>
          <w:rFonts w:ascii="宋体" w:eastAsia="宋体" w:hAnsi="宋体" w:cs="宋体" w:hint="eastAsia"/>
          <w:color w:val="555555"/>
          <w:kern w:val="0"/>
          <w:sz w:val="18"/>
          <w:szCs w:val="18"/>
        </w:rPr>
      </w:pPr>
      <w:r w:rsidRPr="006E246B">
        <w:rPr>
          <w:rFonts w:ascii="宋体" w:eastAsia="宋体" w:hAnsi="宋体" w:cs="宋体" w:hint="eastAsia"/>
          <w:b/>
          <w:bCs/>
          <w:color w:val="FF0000"/>
          <w:kern w:val="0"/>
          <w:sz w:val="32"/>
          <w:szCs w:val="32"/>
        </w:rPr>
        <w:t>投稿须知</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宋体" w:eastAsia="宋体" w:hAnsi="宋体" w:cs="宋体" w:hint="eastAsia"/>
          <w:vanish/>
          <w:color w:val="555555"/>
          <w:kern w:val="0"/>
          <w:sz w:val="18"/>
          <w:szCs w:val="18"/>
        </w:rPr>
        <w:t> </w:t>
      </w:r>
      <w:r w:rsidRPr="006E246B">
        <w:rPr>
          <w:rFonts w:ascii="Times New Roman" w:eastAsia="宋体" w:hAnsi="Times New Roman" w:cs="Times New Roman"/>
          <w:b/>
          <w:bCs/>
          <w:color w:val="555555"/>
          <w:kern w:val="0"/>
          <w:sz w:val="18"/>
          <w:szCs w:val="18"/>
        </w:rPr>
        <w:t xml:space="preserve">1 </w:t>
      </w:r>
      <w:r w:rsidRPr="006E246B">
        <w:rPr>
          <w:rFonts w:ascii="Times New Roman" w:eastAsia="宋体" w:hAnsi="Times New Roman" w:cs="Times New Roman"/>
          <w:b/>
          <w:bCs/>
          <w:color w:val="555555"/>
          <w:kern w:val="0"/>
          <w:sz w:val="18"/>
          <w:szCs w:val="18"/>
          <w:bdr w:val="none" w:sz="0" w:space="0" w:color="auto" w:frame="1"/>
        </w:rPr>
        <w:t>来稿要求</w:t>
      </w:r>
      <w:r w:rsidRPr="006E246B">
        <w:rPr>
          <w:rFonts w:ascii="Times New Roman" w:eastAsia="宋体" w:hAnsi="Times New Roman" w:cs="Times New Roman"/>
          <w:b/>
          <w:bCs/>
          <w:color w:val="555555"/>
          <w:kern w:val="0"/>
          <w:sz w:val="18"/>
          <w:szCs w:val="18"/>
          <w:bdr w:val="none" w:sz="0" w:space="0" w:color="auto" w:frame="1"/>
        </w:rPr>
        <w:t>        </w:t>
      </w:r>
      <w:r w:rsidRPr="006E246B">
        <w:rPr>
          <w:rFonts w:ascii="Times New Roman" w:eastAsia="宋体" w:hAnsi="Times New Roman" w:cs="Times New Roman"/>
          <w:b/>
          <w:bCs/>
          <w:color w:val="555555"/>
          <w:kern w:val="0"/>
          <w:sz w:val="18"/>
          <w:szCs w:val="18"/>
          <w:bdr w:val="none" w:sz="0" w:space="0" w:color="auto" w:frame="1"/>
        </w:rPr>
        <w:t>所投稿件要有科学性、先进性、实用性。设计合理，</w:t>
      </w:r>
      <w:r w:rsidRPr="006E246B">
        <w:rPr>
          <w:rFonts w:ascii="Times New Roman" w:eastAsia="宋体" w:hAnsi="Times New Roman" w:cs="Times New Roman"/>
          <w:b/>
          <w:bCs/>
          <w:color w:val="555555"/>
          <w:kern w:val="0"/>
          <w:sz w:val="18"/>
          <w:szCs w:val="18"/>
        </w:rPr>
        <w:t>论点明确，数据可靠，结构严密，层次分明，</w:t>
      </w:r>
      <w:r w:rsidRPr="006E246B">
        <w:rPr>
          <w:rFonts w:ascii="Times New Roman" w:eastAsia="宋体" w:hAnsi="Times New Roman" w:cs="Times New Roman"/>
          <w:b/>
          <w:bCs/>
          <w:color w:val="555555"/>
          <w:kern w:val="0"/>
          <w:sz w:val="18"/>
          <w:szCs w:val="18"/>
          <w:bdr w:val="none" w:sz="0" w:space="0" w:color="auto" w:frame="1"/>
        </w:rPr>
        <w:t>文通句顺，统计学方法经专业人士确认正确。若有基金资助，请在题名下方另行</w:t>
      </w:r>
      <w:r w:rsidRPr="006E246B">
        <w:rPr>
          <w:rFonts w:ascii="Times New Roman" w:eastAsia="宋体" w:hAnsi="Times New Roman" w:cs="Times New Roman"/>
          <w:b/>
          <w:bCs/>
          <w:color w:val="555555"/>
          <w:kern w:val="0"/>
          <w:sz w:val="18"/>
          <w:szCs w:val="18"/>
          <w:bdr w:val="none" w:sz="0" w:space="0" w:color="auto" w:frame="1"/>
        </w:rPr>
        <w:t>“</w:t>
      </w:r>
      <w:r w:rsidRPr="006E246B">
        <w:rPr>
          <w:rFonts w:ascii="Times New Roman" w:eastAsia="宋体" w:hAnsi="Times New Roman" w:cs="Times New Roman"/>
          <w:b/>
          <w:bCs/>
          <w:color w:val="555555"/>
          <w:kern w:val="0"/>
          <w:sz w:val="18"/>
          <w:szCs w:val="18"/>
          <w:bdr w:val="none" w:sz="0" w:space="0" w:color="auto" w:frame="1"/>
        </w:rPr>
        <w:t>基金项目</w:t>
      </w:r>
      <w:r w:rsidRPr="006E246B">
        <w:rPr>
          <w:rFonts w:ascii="Times New Roman" w:eastAsia="宋体" w:hAnsi="Times New Roman" w:cs="Times New Roman"/>
          <w:b/>
          <w:bCs/>
          <w:color w:val="555555"/>
          <w:kern w:val="0"/>
          <w:sz w:val="18"/>
          <w:szCs w:val="18"/>
          <w:bdr w:val="none" w:sz="0" w:space="0" w:color="auto" w:frame="1"/>
        </w:rPr>
        <w:t>”</w:t>
      </w:r>
      <w:r w:rsidRPr="006E246B">
        <w:rPr>
          <w:rFonts w:ascii="Times New Roman" w:eastAsia="宋体" w:hAnsi="Times New Roman" w:cs="Times New Roman"/>
          <w:b/>
          <w:bCs/>
          <w:color w:val="555555"/>
          <w:kern w:val="0"/>
          <w:sz w:val="18"/>
          <w:szCs w:val="18"/>
          <w:bdr w:val="none" w:sz="0" w:space="0" w:color="auto" w:frame="1"/>
        </w:rPr>
        <w:t>，写明项目编号及项目名称，并上传基金批文复印件。</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宋体" w:eastAsia="宋体" w:hAnsi="宋体" w:cs="宋体" w:hint="eastAsia"/>
          <w:color w:val="555555"/>
          <w:kern w:val="0"/>
          <w:sz w:val="18"/>
          <w:szCs w:val="18"/>
        </w:rPr>
        <w:t> </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t xml:space="preserve">2 </w:t>
      </w:r>
      <w:r w:rsidRPr="006E246B">
        <w:rPr>
          <w:rFonts w:ascii="Times New Roman" w:eastAsia="宋体" w:hAnsi="Times New Roman" w:cs="Times New Roman"/>
          <w:b/>
          <w:bCs/>
          <w:color w:val="555555"/>
          <w:kern w:val="0"/>
          <w:sz w:val="18"/>
          <w:szCs w:val="18"/>
        </w:rPr>
        <w:t>文题</w:t>
      </w:r>
      <w:r w:rsidRPr="006E246B">
        <w:rPr>
          <w:rFonts w:ascii="Times New Roman" w:eastAsia="宋体" w:hAnsi="Times New Roman" w:cs="Times New Roman"/>
          <w:b/>
          <w:bCs/>
          <w:i/>
          <w:iCs/>
          <w:color w:val="555555"/>
          <w:kern w:val="0"/>
          <w:sz w:val="18"/>
          <w:szCs w:val="18"/>
        </w:rPr>
        <w:t>        </w:t>
      </w:r>
      <w:r w:rsidRPr="006E246B">
        <w:rPr>
          <w:rFonts w:ascii="Times New Roman" w:eastAsia="宋体" w:hAnsi="Times New Roman" w:cs="Times New Roman"/>
          <w:b/>
          <w:bCs/>
          <w:color w:val="555555"/>
          <w:kern w:val="0"/>
          <w:sz w:val="18"/>
          <w:szCs w:val="18"/>
          <w:bdr w:val="none" w:sz="0" w:space="0" w:color="auto" w:frame="1"/>
        </w:rPr>
        <w:t>一般不宜超过</w:t>
      </w:r>
      <w:r w:rsidRPr="006E246B">
        <w:rPr>
          <w:rFonts w:ascii="Times New Roman" w:eastAsia="宋体" w:hAnsi="Times New Roman" w:cs="Times New Roman"/>
          <w:b/>
          <w:bCs/>
          <w:color w:val="555555"/>
          <w:kern w:val="0"/>
          <w:sz w:val="18"/>
          <w:szCs w:val="18"/>
          <w:bdr w:val="none" w:sz="0" w:space="0" w:color="auto" w:frame="1"/>
        </w:rPr>
        <w:t>20</w:t>
      </w:r>
      <w:r w:rsidRPr="006E246B">
        <w:rPr>
          <w:rFonts w:ascii="Times New Roman" w:eastAsia="宋体" w:hAnsi="Times New Roman" w:cs="Times New Roman"/>
          <w:b/>
          <w:bCs/>
          <w:color w:val="555555"/>
          <w:kern w:val="0"/>
          <w:sz w:val="18"/>
          <w:szCs w:val="18"/>
          <w:bdr w:val="none" w:sz="0" w:space="0" w:color="auto" w:frame="1"/>
        </w:rPr>
        <w:t>个字，应以简明、确切的词语反映文章中最主要的特定内容，并有助于选定关键词。避免用副标题。文题不用非公知公认的缩写或符号。</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 </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 xml:space="preserve">3 </w:t>
      </w:r>
      <w:r w:rsidRPr="006E246B">
        <w:rPr>
          <w:rFonts w:ascii="Times New Roman" w:eastAsia="宋体" w:hAnsi="Times New Roman" w:cs="Times New Roman"/>
          <w:b/>
          <w:bCs/>
          <w:color w:val="555555"/>
          <w:kern w:val="0"/>
          <w:sz w:val="18"/>
          <w:szCs w:val="18"/>
        </w:rPr>
        <w:t>作者及单位</w:t>
      </w:r>
      <w:r w:rsidRPr="006E246B">
        <w:rPr>
          <w:rFonts w:ascii="Times New Roman" w:eastAsia="宋体" w:hAnsi="Times New Roman" w:cs="Times New Roman"/>
          <w:b/>
          <w:bCs/>
          <w:color w:val="555555"/>
          <w:kern w:val="0"/>
          <w:sz w:val="18"/>
          <w:szCs w:val="18"/>
        </w:rPr>
        <w:t>        </w:t>
      </w:r>
      <w:r w:rsidRPr="006E246B">
        <w:rPr>
          <w:rFonts w:ascii="Times New Roman" w:eastAsia="宋体" w:hAnsi="Times New Roman" w:cs="Times New Roman"/>
          <w:b/>
          <w:bCs/>
          <w:color w:val="555555"/>
          <w:kern w:val="0"/>
          <w:sz w:val="18"/>
          <w:szCs w:val="18"/>
          <w:bdr w:val="none" w:sz="0" w:space="0" w:color="auto" w:frame="1"/>
        </w:rPr>
        <w:t>论文作者限于参加论文写作、实验数据采集并能对文稿内容负责、解答有关问题者。应列出作者姓名、工作单位（全称）、地名（省市、县）及邮政编码。多位作者，每位作者右上角依次用</w:t>
      </w:r>
      <w:r w:rsidRPr="006E246B">
        <w:rPr>
          <w:rFonts w:ascii="Times New Roman" w:eastAsia="宋体" w:hAnsi="Times New Roman" w:cs="Times New Roman"/>
          <w:b/>
          <w:bCs/>
          <w:color w:val="555555"/>
          <w:kern w:val="0"/>
          <w:sz w:val="18"/>
          <w:szCs w:val="18"/>
          <w:bdr w:val="none" w:sz="0" w:space="0" w:color="auto" w:frame="1"/>
        </w:rPr>
        <w:t>1</w:t>
      </w:r>
      <w:r w:rsidRPr="006E246B">
        <w:rPr>
          <w:rFonts w:ascii="Times New Roman" w:eastAsia="宋体" w:hAnsi="Times New Roman" w:cs="Times New Roman"/>
          <w:b/>
          <w:bCs/>
          <w:color w:val="555555"/>
          <w:kern w:val="0"/>
          <w:sz w:val="18"/>
          <w:szCs w:val="18"/>
          <w:bdr w:val="none" w:sz="0" w:space="0" w:color="auto" w:frame="1"/>
        </w:rPr>
        <w:t>，</w:t>
      </w:r>
      <w:r w:rsidRPr="006E246B">
        <w:rPr>
          <w:rFonts w:ascii="Times New Roman" w:eastAsia="宋体" w:hAnsi="Times New Roman" w:cs="Times New Roman"/>
          <w:b/>
          <w:bCs/>
          <w:color w:val="555555"/>
          <w:kern w:val="0"/>
          <w:sz w:val="18"/>
          <w:szCs w:val="18"/>
          <w:bdr w:val="none" w:sz="0" w:space="0" w:color="auto" w:frame="1"/>
        </w:rPr>
        <w:t>2</w:t>
      </w:r>
      <w:r w:rsidRPr="006E246B">
        <w:rPr>
          <w:rFonts w:ascii="Times New Roman" w:eastAsia="宋体" w:hAnsi="Times New Roman" w:cs="Times New Roman"/>
          <w:b/>
          <w:bCs/>
          <w:color w:val="555555"/>
          <w:kern w:val="0"/>
          <w:sz w:val="18"/>
          <w:szCs w:val="18"/>
          <w:bdr w:val="none" w:sz="0" w:space="0" w:color="auto" w:frame="1"/>
        </w:rPr>
        <w:t>，</w:t>
      </w:r>
      <w:r w:rsidRPr="006E246B">
        <w:rPr>
          <w:rFonts w:ascii="Times New Roman" w:eastAsia="宋体" w:hAnsi="Times New Roman" w:cs="Times New Roman"/>
          <w:b/>
          <w:bCs/>
          <w:color w:val="555555"/>
          <w:kern w:val="0"/>
          <w:sz w:val="18"/>
          <w:szCs w:val="18"/>
          <w:bdr w:val="none" w:sz="0" w:space="0" w:color="auto" w:frame="1"/>
        </w:rPr>
        <w:t>3…</w:t>
      </w:r>
      <w:r w:rsidRPr="006E246B">
        <w:rPr>
          <w:rFonts w:ascii="Times New Roman" w:eastAsia="宋体" w:hAnsi="Times New Roman" w:cs="Times New Roman"/>
          <w:b/>
          <w:bCs/>
          <w:color w:val="555555"/>
          <w:kern w:val="0"/>
          <w:sz w:val="18"/>
          <w:szCs w:val="18"/>
          <w:bdr w:val="none" w:sz="0" w:space="0" w:color="auto" w:frame="1"/>
        </w:rPr>
        <w:t>标注单位（科室用</w:t>
      </w:r>
      <w:r w:rsidRPr="006E246B">
        <w:rPr>
          <w:rFonts w:ascii="Times New Roman" w:eastAsia="宋体" w:hAnsi="Times New Roman" w:cs="Times New Roman"/>
          <w:b/>
          <w:bCs/>
          <w:color w:val="555555"/>
          <w:kern w:val="0"/>
          <w:sz w:val="18"/>
          <w:szCs w:val="18"/>
          <w:bdr w:val="none" w:sz="0" w:space="0" w:color="auto" w:frame="1"/>
        </w:rPr>
        <w:t>a</w:t>
      </w:r>
      <w:r w:rsidRPr="006E246B">
        <w:rPr>
          <w:rFonts w:ascii="Times New Roman" w:eastAsia="宋体" w:hAnsi="Times New Roman" w:cs="Times New Roman"/>
          <w:b/>
          <w:bCs/>
          <w:color w:val="555555"/>
          <w:kern w:val="0"/>
          <w:sz w:val="18"/>
          <w:szCs w:val="18"/>
          <w:bdr w:val="none" w:sz="0" w:space="0" w:color="auto" w:frame="1"/>
        </w:rPr>
        <w:t>，</w:t>
      </w:r>
      <w:r w:rsidRPr="006E246B">
        <w:rPr>
          <w:rFonts w:ascii="Times New Roman" w:eastAsia="宋体" w:hAnsi="Times New Roman" w:cs="Times New Roman"/>
          <w:b/>
          <w:bCs/>
          <w:color w:val="555555"/>
          <w:kern w:val="0"/>
          <w:sz w:val="18"/>
          <w:szCs w:val="18"/>
          <w:bdr w:val="none" w:sz="0" w:space="0" w:color="auto" w:frame="1"/>
        </w:rPr>
        <w:t>b</w:t>
      </w:r>
      <w:r w:rsidRPr="006E246B">
        <w:rPr>
          <w:rFonts w:ascii="Times New Roman" w:eastAsia="宋体" w:hAnsi="Times New Roman" w:cs="Times New Roman"/>
          <w:b/>
          <w:bCs/>
          <w:color w:val="555555"/>
          <w:kern w:val="0"/>
          <w:sz w:val="18"/>
          <w:szCs w:val="18"/>
          <w:bdr w:val="none" w:sz="0" w:space="0" w:color="auto" w:frame="1"/>
        </w:rPr>
        <w:t>，</w:t>
      </w:r>
      <w:r w:rsidRPr="006E246B">
        <w:rPr>
          <w:rFonts w:ascii="Times New Roman" w:eastAsia="宋体" w:hAnsi="Times New Roman" w:cs="Times New Roman"/>
          <w:b/>
          <w:bCs/>
          <w:color w:val="555555"/>
          <w:kern w:val="0"/>
          <w:sz w:val="18"/>
          <w:szCs w:val="18"/>
          <w:bdr w:val="none" w:sz="0" w:space="0" w:color="auto" w:frame="1"/>
        </w:rPr>
        <w:t>c…</w:t>
      </w:r>
      <w:r w:rsidRPr="006E246B">
        <w:rPr>
          <w:rFonts w:ascii="Times New Roman" w:eastAsia="宋体" w:hAnsi="Times New Roman" w:cs="Times New Roman"/>
          <w:b/>
          <w:bCs/>
          <w:color w:val="555555"/>
          <w:kern w:val="0"/>
          <w:sz w:val="18"/>
          <w:szCs w:val="18"/>
          <w:bdr w:val="none" w:sz="0" w:space="0" w:color="auto" w:frame="1"/>
        </w:rPr>
        <w:t>标注）。通讯作者应加注</w:t>
      </w:r>
      <w:r w:rsidRPr="006E246B">
        <w:rPr>
          <w:rFonts w:ascii="Times New Roman" w:eastAsia="宋体" w:hAnsi="Times New Roman" w:cs="Times New Roman"/>
          <w:b/>
          <w:bCs/>
          <w:color w:val="555555"/>
          <w:kern w:val="0"/>
          <w:sz w:val="18"/>
          <w:szCs w:val="18"/>
          <w:bdr w:val="none" w:sz="0" w:space="0" w:color="auto" w:frame="1"/>
        </w:rPr>
        <w:t> * </w:t>
      </w:r>
      <w:r w:rsidRPr="006E246B">
        <w:rPr>
          <w:rFonts w:ascii="Times New Roman" w:eastAsia="宋体" w:hAnsi="Times New Roman" w:cs="Times New Roman"/>
          <w:b/>
          <w:bCs/>
          <w:color w:val="555555"/>
          <w:kern w:val="0"/>
          <w:sz w:val="18"/>
          <w:szCs w:val="18"/>
          <w:bdr w:val="none" w:sz="0" w:space="0" w:color="auto" w:frame="1"/>
        </w:rPr>
        <w:t>号上标。作者的排列顺序应由供稿者自行商定；一经投稿，原则上不予更改。</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bdr w:val="none" w:sz="0" w:space="0" w:color="auto" w:frame="1"/>
        </w:rPr>
        <w:t>例如：</w:t>
      </w:r>
    </w:p>
    <w:p w:rsidR="006E246B" w:rsidRPr="006E246B" w:rsidRDefault="006E246B" w:rsidP="006E246B">
      <w:pPr>
        <w:widowControl/>
        <w:shd w:val="clear" w:color="auto" w:fill="FFFFFF"/>
        <w:spacing w:line="375" w:lineRule="atLeast"/>
        <w:jc w:val="center"/>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大鼠清醒无麻醉状态下的侧脑室给药方法的研究</w:t>
      </w:r>
    </w:p>
    <w:p w:rsidR="006E246B" w:rsidRPr="006E246B" w:rsidRDefault="006E246B" w:rsidP="006E246B">
      <w:pPr>
        <w:widowControl/>
        <w:shd w:val="clear" w:color="auto" w:fill="FFFFFF"/>
        <w:tabs>
          <w:tab w:val="left" w:pos="840"/>
          <w:tab w:val="center" w:pos="4153"/>
          <w:tab w:val="left" w:pos="5125"/>
        </w:tabs>
        <w:spacing w:line="375" w:lineRule="atLeast"/>
        <w:jc w:val="center"/>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赵艳军</w:t>
      </w:r>
      <w:r w:rsidRPr="006E246B">
        <w:rPr>
          <w:rFonts w:ascii="Times New Roman" w:eastAsia="宋体" w:hAnsi="Times New Roman" w:cs="Times New Roman"/>
          <w:b/>
          <w:bCs/>
          <w:color w:val="555555"/>
          <w:kern w:val="0"/>
          <w:sz w:val="18"/>
          <w:szCs w:val="18"/>
          <w:vertAlign w:val="superscript"/>
        </w:rPr>
        <w:t>1</w:t>
      </w:r>
      <w:r w:rsidRPr="006E246B">
        <w:rPr>
          <w:rFonts w:ascii="Times New Roman" w:eastAsia="宋体" w:hAnsi="Times New Roman" w:cs="Times New Roman"/>
          <w:b/>
          <w:bCs/>
          <w:color w:val="555555"/>
          <w:kern w:val="0"/>
          <w:sz w:val="18"/>
          <w:szCs w:val="18"/>
        </w:rPr>
        <w:t>，马立新</w:t>
      </w:r>
      <w:r w:rsidRPr="006E246B">
        <w:rPr>
          <w:rFonts w:ascii="Times New Roman" w:eastAsia="宋体" w:hAnsi="Times New Roman" w:cs="Times New Roman"/>
          <w:b/>
          <w:bCs/>
          <w:color w:val="555555"/>
          <w:kern w:val="0"/>
          <w:sz w:val="18"/>
          <w:szCs w:val="18"/>
          <w:vertAlign w:val="superscript"/>
        </w:rPr>
        <w:t>1</w:t>
      </w:r>
      <w:r w:rsidRPr="006E246B">
        <w:rPr>
          <w:rFonts w:ascii="Times New Roman" w:eastAsia="宋体" w:hAnsi="Times New Roman" w:cs="Times New Roman"/>
          <w:b/>
          <w:bCs/>
          <w:color w:val="555555"/>
          <w:kern w:val="0"/>
          <w:sz w:val="18"/>
          <w:szCs w:val="18"/>
        </w:rPr>
        <w:t>，吴瑞芹</w:t>
      </w:r>
      <w:r w:rsidRPr="006E246B">
        <w:rPr>
          <w:rFonts w:ascii="Times New Roman" w:eastAsia="宋体" w:hAnsi="Times New Roman" w:cs="Times New Roman"/>
          <w:b/>
          <w:bCs/>
          <w:color w:val="555555"/>
          <w:kern w:val="0"/>
          <w:sz w:val="18"/>
          <w:szCs w:val="18"/>
          <w:vertAlign w:val="superscript"/>
        </w:rPr>
        <w:t>1</w:t>
      </w:r>
      <w:r w:rsidRPr="006E246B">
        <w:rPr>
          <w:rFonts w:ascii="Times New Roman" w:eastAsia="宋体" w:hAnsi="Times New Roman" w:cs="Times New Roman"/>
          <w:b/>
          <w:bCs/>
          <w:color w:val="555555"/>
          <w:kern w:val="0"/>
          <w:sz w:val="18"/>
          <w:szCs w:val="18"/>
        </w:rPr>
        <w:t>，宋成军</w:t>
      </w:r>
      <w:r w:rsidRPr="006E246B">
        <w:rPr>
          <w:rFonts w:ascii="Times New Roman" w:eastAsia="宋体" w:hAnsi="Times New Roman" w:cs="Times New Roman"/>
          <w:b/>
          <w:bCs/>
          <w:color w:val="555555"/>
          <w:kern w:val="0"/>
          <w:sz w:val="18"/>
          <w:szCs w:val="18"/>
          <w:vertAlign w:val="superscript"/>
        </w:rPr>
        <w:t>2</w:t>
      </w:r>
      <w:r w:rsidRPr="006E246B">
        <w:rPr>
          <w:rFonts w:ascii="Times New Roman" w:eastAsia="宋体" w:hAnsi="Times New Roman" w:cs="Times New Roman"/>
          <w:b/>
          <w:bCs/>
          <w:color w:val="555555"/>
          <w:kern w:val="0"/>
          <w:sz w:val="18"/>
          <w:szCs w:val="18"/>
        </w:rPr>
        <w:t>，李炳庆</w:t>
      </w:r>
      <w:r w:rsidRPr="006E246B">
        <w:rPr>
          <w:rFonts w:ascii="Times New Roman" w:eastAsia="宋体" w:hAnsi="Times New Roman" w:cs="Times New Roman"/>
          <w:b/>
          <w:bCs/>
          <w:color w:val="555555"/>
          <w:kern w:val="0"/>
          <w:sz w:val="18"/>
          <w:szCs w:val="18"/>
          <w:vertAlign w:val="superscript"/>
        </w:rPr>
        <w:t>1</w:t>
      </w:r>
      <w:r w:rsidRPr="006E246B">
        <w:rPr>
          <w:rFonts w:ascii="Times New Roman" w:eastAsia="宋体" w:hAnsi="Times New Roman" w:cs="Times New Roman"/>
          <w:b/>
          <w:bCs/>
          <w:color w:val="555555"/>
          <w:kern w:val="0"/>
          <w:sz w:val="18"/>
          <w:szCs w:val="18"/>
          <w:vertAlign w:val="superscript"/>
          <w:lang w:val="en-GB"/>
        </w:rPr>
        <w:t>*</w:t>
      </w:r>
    </w:p>
    <w:p w:rsidR="006E246B" w:rsidRPr="006E246B" w:rsidRDefault="006E246B" w:rsidP="006E246B">
      <w:pPr>
        <w:widowControl/>
        <w:shd w:val="clear" w:color="auto" w:fill="FFFFFF"/>
        <w:tabs>
          <w:tab w:val="left" w:pos="840"/>
          <w:tab w:val="center" w:pos="4153"/>
          <w:tab w:val="left" w:pos="5125"/>
        </w:tabs>
        <w:spacing w:line="375" w:lineRule="atLeast"/>
        <w:jc w:val="center"/>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1.</w:t>
      </w:r>
      <w:r w:rsidRPr="006E246B">
        <w:rPr>
          <w:rFonts w:ascii="Times New Roman" w:eastAsia="宋体" w:hAnsi="Times New Roman" w:cs="Times New Roman"/>
          <w:b/>
          <w:bCs/>
          <w:color w:val="555555"/>
          <w:kern w:val="0"/>
          <w:sz w:val="18"/>
          <w:szCs w:val="18"/>
        </w:rPr>
        <w:t>承德医学院附属医院急诊科</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河北</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承德</w:t>
      </w:r>
      <w:r w:rsidRPr="006E246B">
        <w:rPr>
          <w:rFonts w:ascii="Times New Roman" w:eastAsia="宋体" w:hAnsi="Times New Roman" w:cs="Times New Roman"/>
          <w:b/>
          <w:bCs/>
          <w:color w:val="555555"/>
          <w:kern w:val="0"/>
          <w:sz w:val="18"/>
          <w:szCs w:val="18"/>
        </w:rPr>
        <w:t xml:space="preserve"> 067000</w:t>
      </w:r>
      <w:r w:rsidRPr="006E246B">
        <w:rPr>
          <w:rFonts w:ascii="Times New Roman" w:eastAsia="宋体" w:hAnsi="Times New Roman" w:cs="Times New Roman"/>
          <w:b/>
          <w:bCs/>
          <w:color w:val="555555"/>
          <w:kern w:val="0"/>
          <w:sz w:val="18"/>
          <w:szCs w:val="18"/>
        </w:rPr>
        <w:t>；</w:t>
      </w:r>
    </w:p>
    <w:p w:rsidR="006E246B" w:rsidRPr="006E246B" w:rsidRDefault="006E246B" w:rsidP="006E246B">
      <w:pPr>
        <w:widowControl/>
        <w:shd w:val="clear" w:color="auto" w:fill="FFFFFF"/>
        <w:tabs>
          <w:tab w:val="left" w:pos="840"/>
          <w:tab w:val="center" w:pos="4153"/>
          <w:tab w:val="left" w:pos="5125"/>
        </w:tabs>
        <w:spacing w:line="375" w:lineRule="atLeast"/>
        <w:jc w:val="center"/>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2.</w:t>
      </w:r>
      <w:r w:rsidRPr="006E246B">
        <w:rPr>
          <w:rFonts w:ascii="Times New Roman" w:eastAsia="宋体" w:hAnsi="Times New Roman" w:cs="Times New Roman"/>
          <w:b/>
          <w:bCs/>
          <w:color w:val="555555"/>
          <w:kern w:val="0"/>
          <w:sz w:val="18"/>
          <w:szCs w:val="18"/>
        </w:rPr>
        <w:t>承德医学院</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河北</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承德</w:t>
      </w:r>
      <w:r w:rsidRPr="006E246B">
        <w:rPr>
          <w:rFonts w:ascii="Times New Roman" w:eastAsia="宋体" w:hAnsi="Times New Roman" w:cs="Times New Roman"/>
          <w:b/>
          <w:bCs/>
          <w:color w:val="555555"/>
          <w:kern w:val="0"/>
          <w:sz w:val="18"/>
          <w:szCs w:val="18"/>
        </w:rPr>
        <w:t xml:space="preserve"> 067000</w:t>
      </w:r>
      <w:r w:rsidRPr="006E246B">
        <w:rPr>
          <w:rFonts w:ascii="Times New Roman" w:eastAsia="宋体" w:hAnsi="Times New Roman" w:cs="Times New Roman"/>
          <w:b/>
          <w:bCs/>
          <w:color w:val="555555"/>
          <w:kern w:val="0"/>
          <w:sz w:val="18"/>
          <w:szCs w:val="18"/>
        </w:rPr>
        <w:t>）</w:t>
      </w:r>
    </w:p>
    <w:p w:rsidR="006E246B" w:rsidRPr="006E246B" w:rsidRDefault="006E246B" w:rsidP="006E246B">
      <w:pPr>
        <w:widowControl/>
        <w:shd w:val="clear" w:color="auto" w:fill="FFFFFF"/>
        <w:tabs>
          <w:tab w:val="left" w:pos="840"/>
          <w:tab w:val="center" w:pos="4153"/>
          <w:tab w:val="left" w:pos="5125"/>
        </w:tabs>
        <w:spacing w:line="375" w:lineRule="atLeast"/>
        <w:jc w:val="center"/>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 </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Cs w:val="21"/>
        </w:rPr>
        <w:t>［</w:t>
      </w:r>
      <w:r w:rsidRPr="006E246B">
        <w:rPr>
          <w:rFonts w:ascii="Times New Roman" w:eastAsia="宋体" w:hAnsi="Times New Roman" w:cs="Times New Roman"/>
          <w:b/>
          <w:bCs/>
          <w:color w:val="555555"/>
          <w:kern w:val="0"/>
          <w:sz w:val="18"/>
          <w:szCs w:val="18"/>
        </w:rPr>
        <w:t>基金项目］</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项目（项目编号：</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；项目名称：</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Cs w:val="21"/>
        </w:rPr>
        <w:t>［</w:t>
      </w:r>
      <w:r w:rsidRPr="006E246B">
        <w:rPr>
          <w:rFonts w:ascii="Times New Roman" w:eastAsia="宋体" w:hAnsi="Times New Roman" w:cs="Times New Roman"/>
          <w:b/>
          <w:bCs/>
          <w:color w:val="555555"/>
          <w:kern w:val="0"/>
          <w:sz w:val="18"/>
          <w:szCs w:val="18"/>
        </w:rPr>
        <w:t>作者简介</w:t>
      </w:r>
      <w:r w:rsidRPr="006E246B">
        <w:rPr>
          <w:rFonts w:ascii="Times New Roman" w:eastAsia="宋体" w:hAnsi="Times New Roman" w:cs="Times New Roman"/>
          <w:b/>
          <w:bCs/>
          <w:color w:val="555555"/>
          <w:kern w:val="0"/>
          <w:szCs w:val="21"/>
        </w:rPr>
        <w:t>］</w:t>
      </w:r>
      <w:r w:rsidRPr="006E246B">
        <w:rPr>
          <w:rFonts w:ascii="Times New Roman" w:eastAsia="宋体" w:hAnsi="Times New Roman" w:cs="Times New Roman"/>
          <w:b/>
          <w:bCs/>
          <w:color w:val="555555"/>
          <w:kern w:val="0"/>
          <w:sz w:val="18"/>
          <w:szCs w:val="18"/>
        </w:rPr>
        <w:t>第一作者姓名，性别，职称，研究方向：</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E-mail</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vertAlign w:val="superscript"/>
        </w:rPr>
        <w:t>*</w:t>
      </w:r>
      <w:r w:rsidRPr="006E246B">
        <w:rPr>
          <w:rFonts w:ascii="Times New Roman" w:eastAsia="宋体" w:hAnsi="Times New Roman" w:cs="Times New Roman"/>
          <w:b/>
          <w:bCs/>
          <w:color w:val="555555"/>
          <w:kern w:val="0"/>
          <w:sz w:val="18"/>
          <w:szCs w:val="18"/>
        </w:rPr>
        <w:t>［通讯作者］</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通讯作者姓名，性别，职称，研究方向：</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E-mail</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t> </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t xml:space="preserve">4 </w:t>
      </w:r>
      <w:r w:rsidRPr="006E246B">
        <w:rPr>
          <w:rFonts w:ascii="Times New Roman" w:eastAsia="宋体" w:hAnsi="Times New Roman" w:cs="Times New Roman"/>
          <w:b/>
          <w:bCs/>
          <w:color w:val="555555"/>
          <w:kern w:val="0"/>
          <w:sz w:val="18"/>
          <w:szCs w:val="18"/>
        </w:rPr>
        <w:t>摘要和关键词</w:t>
      </w:r>
      <w:r w:rsidRPr="006E246B">
        <w:rPr>
          <w:rFonts w:ascii="Times New Roman" w:eastAsia="宋体" w:hAnsi="Times New Roman" w:cs="Times New Roman"/>
          <w:b/>
          <w:bCs/>
          <w:color w:val="555555"/>
          <w:kern w:val="0"/>
          <w:sz w:val="18"/>
          <w:szCs w:val="18"/>
        </w:rPr>
        <w:t>        </w:t>
      </w:r>
      <w:r w:rsidRPr="006E246B">
        <w:rPr>
          <w:rFonts w:ascii="Times New Roman" w:eastAsia="宋体" w:hAnsi="Times New Roman" w:cs="Times New Roman"/>
          <w:b/>
          <w:bCs/>
          <w:color w:val="555555"/>
          <w:kern w:val="0"/>
          <w:sz w:val="18"/>
          <w:szCs w:val="18"/>
        </w:rPr>
        <w:t>所有来稿均需附有中、英文摘要。除综述等个别栏目内的文章可写指示性摘要，其余文章均按结构式摘要四要素</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目的</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。方法</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。结果</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。结论</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形式、英文摘要（</w:t>
      </w:r>
      <w:r w:rsidRPr="006E246B">
        <w:rPr>
          <w:rFonts w:ascii="Times New Roman" w:eastAsia="宋体" w:hAnsi="Times New Roman" w:cs="Times New Roman"/>
          <w:b/>
          <w:bCs/>
          <w:color w:val="555555"/>
          <w:kern w:val="0"/>
          <w:sz w:val="18"/>
          <w:szCs w:val="18"/>
        </w:rPr>
        <w:t>Objective:….Methods:….Results:….Conclusion:…</w:t>
      </w:r>
      <w:r w:rsidRPr="006E246B">
        <w:rPr>
          <w:rFonts w:ascii="Times New Roman" w:eastAsia="宋体" w:hAnsi="Times New Roman" w:cs="Times New Roman"/>
          <w:b/>
          <w:bCs/>
          <w:color w:val="555555"/>
          <w:kern w:val="0"/>
          <w:sz w:val="18"/>
          <w:szCs w:val="18"/>
        </w:rPr>
        <w:t>）形式进行书写，约</w:t>
      </w:r>
      <w:r w:rsidRPr="006E246B">
        <w:rPr>
          <w:rFonts w:ascii="Times New Roman" w:eastAsia="宋体" w:hAnsi="Times New Roman" w:cs="Times New Roman"/>
          <w:b/>
          <w:bCs/>
          <w:color w:val="555555"/>
          <w:kern w:val="0"/>
          <w:sz w:val="18"/>
          <w:szCs w:val="18"/>
        </w:rPr>
        <w:t>200</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500</w:t>
      </w:r>
      <w:r w:rsidRPr="006E246B">
        <w:rPr>
          <w:rFonts w:ascii="Times New Roman" w:eastAsia="宋体" w:hAnsi="Times New Roman" w:cs="Times New Roman"/>
          <w:b/>
          <w:bCs/>
          <w:color w:val="555555"/>
          <w:kern w:val="0"/>
          <w:sz w:val="18"/>
          <w:szCs w:val="18"/>
        </w:rPr>
        <w:t>字。</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结果</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项要有重要数据。每篇文稿均需标引关键词（</w:t>
      </w:r>
      <w:r w:rsidRPr="006E246B">
        <w:rPr>
          <w:rFonts w:ascii="Times New Roman" w:eastAsia="宋体" w:hAnsi="Times New Roman" w:cs="Times New Roman"/>
          <w:b/>
          <w:bCs/>
          <w:color w:val="555555"/>
          <w:kern w:val="0"/>
          <w:sz w:val="18"/>
          <w:szCs w:val="18"/>
        </w:rPr>
        <w:t>5</w:t>
      </w:r>
      <w:r w:rsidRPr="006E246B">
        <w:rPr>
          <w:rFonts w:ascii="Times New Roman" w:eastAsia="宋体" w:hAnsi="Times New Roman" w:cs="Times New Roman"/>
          <w:b/>
          <w:bCs/>
          <w:color w:val="555555"/>
          <w:kern w:val="0"/>
          <w:sz w:val="18"/>
          <w:szCs w:val="18"/>
        </w:rPr>
        <w:t>个以内）；各词间隔以分号（；）分隔。请注意英文摘要的质量，按照英文语法规则和语言逻辑撰写，保持中英文摘要内容信息一致，以利于国际交流。</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t> </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t xml:space="preserve">5 </w:t>
      </w:r>
      <w:r w:rsidRPr="006E246B">
        <w:rPr>
          <w:rFonts w:ascii="Times New Roman" w:eastAsia="宋体" w:hAnsi="Times New Roman" w:cs="Times New Roman"/>
          <w:b/>
          <w:bCs/>
          <w:color w:val="555555"/>
          <w:kern w:val="0"/>
          <w:sz w:val="18"/>
          <w:szCs w:val="18"/>
        </w:rPr>
        <w:t>正文主体格式</w:t>
      </w:r>
      <w:r w:rsidRPr="006E246B">
        <w:rPr>
          <w:rFonts w:ascii="Times New Roman" w:eastAsia="宋体" w:hAnsi="Times New Roman" w:cs="Times New Roman"/>
          <w:b/>
          <w:bCs/>
          <w:color w:val="555555"/>
          <w:kern w:val="0"/>
          <w:sz w:val="18"/>
          <w:szCs w:val="18"/>
        </w:rPr>
        <w:t>        </w:t>
      </w:r>
      <w:r w:rsidRPr="006E246B">
        <w:rPr>
          <w:rFonts w:ascii="Times New Roman" w:eastAsia="宋体" w:hAnsi="Times New Roman" w:cs="Times New Roman"/>
          <w:b/>
          <w:bCs/>
          <w:color w:val="555555"/>
          <w:kern w:val="0"/>
          <w:sz w:val="18"/>
          <w:szCs w:val="18"/>
        </w:rPr>
        <w:t>正文层次不宜过多，不要超过</w:t>
      </w:r>
      <w:r w:rsidRPr="006E246B">
        <w:rPr>
          <w:rFonts w:ascii="Times New Roman" w:eastAsia="宋体" w:hAnsi="Times New Roman" w:cs="Times New Roman"/>
          <w:b/>
          <w:bCs/>
          <w:color w:val="555555"/>
          <w:kern w:val="0"/>
          <w:sz w:val="18"/>
          <w:szCs w:val="18"/>
        </w:rPr>
        <w:t>3</w:t>
      </w:r>
      <w:r w:rsidRPr="006E246B">
        <w:rPr>
          <w:rFonts w:ascii="Times New Roman" w:eastAsia="宋体" w:hAnsi="Times New Roman" w:cs="Times New Roman"/>
          <w:b/>
          <w:bCs/>
          <w:color w:val="555555"/>
          <w:kern w:val="0"/>
          <w:sz w:val="18"/>
          <w:szCs w:val="18"/>
        </w:rPr>
        <w:t>阶，用</w:t>
      </w:r>
      <w:r w:rsidRPr="006E246B">
        <w:rPr>
          <w:rFonts w:ascii="Times New Roman" w:eastAsia="宋体" w:hAnsi="Times New Roman" w:cs="Times New Roman"/>
          <w:b/>
          <w:bCs/>
          <w:color w:val="555555"/>
          <w:kern w:val="0"/>
          <w:sz w:val="18"/>
          <w:szCs w:val="18"/>
        </w:rPr>
        <w:t>1…… 1.1…… 1.1.1……</w:t>
      </w:r>
      <w:r w:rsidRPr="006E246B">
        <w:rPr>
          <w:rFonts w:ascii="Times New Roman" w:eastAsia="宋体" w:hAnsi="Times New Roman" w:cs="Times New Roman"/>
          <w:b/>
          <w:bCs/>
          <w:color w:val="555555"/>
          <w:kern w:val="0"/>
          <w:sz w:val="18"/>
          <w:szCs w:val="18"/>
        </w:rPr>
        <w:t>表示。各级小标题一律左顶格，字数不宜过多；同级小标题不应时有时无。各级标题宜采用阿拉伯数字连续编号，二级以上（含二级）层次序号的数字之间用下圆点</w:t>
      </w:r>
      <w:r w:rsidRPr="006E246B">
        <w:rPr>
          <w:rFonts w:ascii="Times New Roman" w:eastAsia="宋体" w:hAnsi="Times New Roman" w:cs="Times New Roman"/>
          <w:b/>
          <w:bCs/>
          <w:color w:val="555555"/>
          <w:kern w:val="0"/>
          <w:sz w:val="18"/>
          <w:szCs w:val="18"/>
        </w:rPr>
        <w:t xml:space="preserve">“ .” </w:t>
      </w:r>
      <w:r w:rsidRPr="006E246B">
        <w:rPr>
          <w:rFonts w:ascii="Times New Roman" w:eastAsia="宋体" w:hAnsi="Times New Roman" w:cs="Times New Roman"/>
          <w:b/>
          <w:bCs/>
          <w:color w:val="555555"/>
          <w:kern w:val="0"/>
          <w:sz w:val="18"/>
          <w:szCs w:val="18"/>
        </w:rPr>
        <w:t>相隔，如</w:t>
      </w:r>
      <w:r w:rsidRPr="006E246B">
        <w:rPr>
          <w:rFonts w:ascii="Times New Roman" w:eastAsia="宋体" w:hAnsi="Times New Roman" w:cs="Times New Roman"/>
          <w:b/>
          <w:bCs/>
          <w:color w:val="555555"/>
          <w:kern w:val="0"/>
          <w:sz w:val="18"/>
          <w:szCs w:val="18"/>
        </w:rPr>
        <w:t xml:space="preserve">“ 1” </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 xml:space="preserve">“2.1” </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“3.1.1”</w:t>
      </w:r>
      <w:r w:rsidRPr="006E246B">
        <w:rPr>
          <w:rFonts w:ascii="Times New Roman" w:eastAsia="宋体" w:hAnsi="Times New Roman" w:cs="Times New Roman"/>
          <w:b/>
          <w:bCs/>
          <w:color w:val="555555"/>
          <w:kern w:val="0"/>
          <w:sz w:val="18"/>
          <w:szCs w:val="18"/>
        </w:rPr>
        <w:t>，末位数字后不加标点。一级标题一般用黑体排印，二级标题一般采用楷体排印，三级标题一般采用宋体排印，各级标题后不加标点。论文正文按前言、资料与方法、结果、讨论等次序撰写。文内接排的序号可用圆括号数码</w:t>
      </w:r>
      <w:r w:rsidRPr="006E246B">
        <w:rPr>
          <w:rFonts w:ascii="Times New Roman" w:eastAsia="宋体" w:hAnsi="Times New Roman" w:cs="Times New Roman"/>
          <w:b/>
          <w:bCs/>
          <w:color w:val="555555"/>
          <w:kern w:val="0"/>
          <w:sz w:val="18"/>
          <w:szCs w:val="18"/>
        </w:rPr>
        <w:t>“</w:t>
      </w:r>
      <w:r w:rsidRPr="006E246B">
        <w:rPr>
          <w:rFonts w:ascii="宋体" w:eastAsia="宋体" w:hAnsi="宋体" w:cs="宋体" w:hint="eastAsia"/>
          <w:b/>
          <w:bCs/>
          <w:color w:val="555555"/>
          <w:kern w:val="0"/>
          <w:sz w:val="18"/>
          <w:szCs w:val="18"/>
        </w:rPr>
        <w:t>⑴</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或圈码</w:t>
      </w:r>
      <w:r w:rsidRPr="006E246B">
        <w:rPr>
          <w:rFonts w:ascii="Times New Roman" w:eastAsia="宋体" w:hAnsi="Times New Roman" w:cs="Times New Roman"/>
          <w:b/>
          <w:bCs/>
          <w:color w:val="555555"/>
          <w:kern w:val="0"/>
          <w:sz w:val="18"/>
          <w:szCs w:val="18"/>
        </w:rPr>
        <w:t>“</w:t>
      </w:r>
      <w:r w:rsidRPr="006E246B">
        <w:rPr>
          <w:rFonts w:ascii="宋体" w:eastAsia="宋体" w:hAnsi="宋体" w:cs="宋体" w:hint="eastAsia"/>
          <w:b/>
          <w:bCs/>
          <w:color w:val="555555"/>
          <w:kern w:val="0"/>
          <w:sz w:val="18"/>
          <w:szCs w:val="18"/>
        </w:rPr>
        <w:t>①</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t> </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lastRenderedPageBreak/>
        <w:t xml:space="preserve">6 </w:t>
      </w:r>
      <w:r w:rsidRPr="006E246B">
        <w:rPr>
          <w:rFonts w:ascii="Times New Roman" w:eastAsia="宋体" w:hAnsi="Times New Roman" w:cs="Times New Roman"/>
          <w:b/>
          <w:bCs/>
          <w:color w:val="555555"/>
          <w:kern w:val="0"/>
          <w:sz w:val="18"/>
          <w:szCs w:val="18"/>
        </w:rPr>
        <w:t>前言</w:t>
      </w:r>
      <w:r w:rsidRPr="006E246B">
        <w:rPr>
          <w:rFonts w:ascii="Times New Roman" w:eastAsia="宋体" w:hAnsi="Times New Roman" w:cs="Times New Roman"/>
          <w:b/>
          <w:bCs/>
          <w:color w:val="555555"/>
          <w:kern w:val="0"/>
          <w:sz w:val="18"/>
          <w:szCs w:val="18"/>
        </w:rPr>
        <w:t>        </w:t>
      </w:r>
      <w:r w:rsidRPr="006E246B">
        <w:rPr>
          <w:rFonts w:ascii="Times New Roman" w:eastAsia="宋体" w:hAnsi="Times New Roman" w:cs="Times New Roman"/>
          <w:b/>
          <w:bCs/>
          <w:color w:val="555555"/>
          <w:kern w:val="0"/>
          <w:sz w:val="18"/>
          <w:szCs w:val="18"/>
        </w:rPr>
        <w:t>简要说明研究的目的及意义，国内外相关领域前人研究的历史和现状，已经解决的问题，尚未解决的问题。包括立题理论依据、方法选择、实验设计等，无需对主题展开回顾，勿作文献综述，一般不超过</w:t>
      </w:r>
      <w:r w:rsidRPr="006E246B">
        <w:rPr>
          <w:rFonts w:ascii="Times New Roman" w:eastAsia="宋体" w:hAnsi="Times New Roman" w:cs="Times New Roman"/>
          <w:b/>
          <w:bCs/>
          <w:color w:val="555555"/>
          <w:kern w:val="0"/>
          <w:sz w:val="18"/>
          <w:szCs w:val="18"/>
        </w:rPr>
        <w:t>300</w:t>
      </w:r>
      <w:r w:rsidRPr="006E246B">
        <w:rPr>
          <w:rFonts w:ascii="Times New Roman" w:eastAsia="宋体" w:hAnsi="Times New Roman" w:cs="Times New Roman"/>
          <w:b/>
          <w:bCs/>
          <w:color w:val="555555"/>
          <w:kern w:val="0"/>
          <w:sz w:val="18"/>
          <w:szCs w:val="18"/>
        </w:rPr>
        <w:t>字。</w:t>
      </w:r>
      <w:r w:rsidRPr="006E246B">
        <w:rPr>
          <w:rFonts w:ascii="Times New Roman" w:eastAsia="宋体" w:hAnsi="Times New Roman" w:cs="Times New Roman"/>
          <w:color w:val="555555"/>
          <w:kern w:val="0"/>
          <w:sz w:val="18"/>
          <w:szCs w:val="18"/>
          <w:bdr w:val="none" w:sz="0" w:space="0" w:color="auto" w:frame="1"/>
        </w:rPr>
        <w:t> </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t> </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t xml:space="preserve">7 </w:t>
      </w:r>
      <w:r w:rsidRPr="006E246B">
        <w:rPr>
          <w:rFonts w:ascii="Times New Roman" w:eastAsia="宋体" w:hAnsi="Times New Roman" w:cs="Times New Roman"/>
          <w:b/>
          <w:bCs/>
          <w:color w:val="555555"/>
          <w:kern w:val="0"/>
          <w:sz w:val="18"/>
          <w:szCs w:val="18"/>
        </w:rPr>
        <w:t>资料与方法</w:t>
      </w:r>
      <w:r w:rsidRPr="006E246B">
        <w:rPr>
          <w:rFonts w:ascii="Times New Roman" w:eastAsia="宋体" w:hAnsi="Times New Roman" w:cs="Times New Roman"/>
          <w:b/>
          <w:bCs/>
          <w:color w:val="555555"/>
          <w:kern w:val="0"/>
          <w:sz w:val="18"/>
          <w:szCs w:val="18"/>
        </w:rPr>
        <w:t>         </w:t>
      </w:r>
      <w:r w:rsidRPr="006E246B">
        <w:rPr>
          <w:rFonts w:ascii="Times New Roman" w:eastAsia="宋体" w:hAnsi="Times New Roman" w:cs="Times New Roman"/>
          <w:b/>
          <w:bCs/>
          <w:color w:val="555555"/>
          <w:kern w:val="0"/>
          <w:sz w:val="18"/>
          <w:szCs w:val="18"/>
        </w:rPr>
        <w:t>清楚地描述观察或实验对象</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患者或实验动物，包括对照组</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的选择情况，详细实验方法、仪器</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注明制造厂商、厂址</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及步骤，以便他人重复验证。列出建立方法的文献，其中包括统计学方法和文献。药物和化学品名称、剂量、出处以及给药途径、病例号，生产批次号，仪器型号，所用动物的清洁度种系性别等均应列出。所用药品信息请按照以下要求准确提供：最新版药典名药品名称（生产单位：</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；批准文号：</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；生产批号：</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），表达方式若报告以人为对象的研究时，应有伦理学及知情同意等相关资料交待。</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t> </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t xml:space="preserve">8 </w:t>
      </w:r>
      <w:r w:rsidRPr="006E246B">
        <w:rPr>
          <w:rFonts w:ascii="Times New Roman" w:eastAsia="宋体" w:hAnsi="Times New Roman" w:cs="Times New Roman"/>
          <w:b/>
          <w:bCs/>
          <w:color w:val="555555"/>
          <w:kern w:val="0"/>
          <w:sz w:val="18"/>
          <w:szCs w:val="18"/>
        </w:rPr>
        <w:t>结果</w:t>
      </w:r>
      <w:r w:rsidRPr="006E246B">
        <w:rPr>
          <w:rFonts w:ascii="Times New Roman" w:eastAsia="宋体" w:hAnsi="Times New Roman" w:cs="Times New Roman"/>
          <w:b/>
          <w:bCs/>
          <w:color w:val="555555"/>
          <w:kern w:val="0"/>
          <w:sz w:val="18"/>
          <w:szCs w:val="18"/>
        </w:rPr>
        <w:t>        </w:t>
      </w:r>
      <w:r w:rsidRPr="006E246B">
        <w:rPr>
          <w:rFonts w:ascii="Times New Roman" w:eastAsia="宋体" w:hAnsi="Times New Roman" w:cs="Times New Roman"/>
          <w:b/>
          <w:bCs/>
          <w:color w:val="555555"/>
          <w:kern w:val="0"/>
          <w:sz w:val="18"/>
          <w:szCs w:val="18"/>
        </w:rPr>
        <w:t>按照逻辑顺序在正文、表格和图中表述所得结果，包含重要的阴性结果。统计学方法尽可能详细描述</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至少要标示研究设计的名称和主要方法；在Ｐ值前宜给出具体检验值。并经专业人士确认正确。</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t> </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t xml:space="preserve">9 </w:t>
      </w:r>
      <w:r w:rsidRPr="006E246B">
        <w:rPr>
          <w:rFonts w:ascii="Times New Roman" w:eastAsia="宋体" w:hAnsi="Times New Roman" w:cs="Times New Roman"/>
          <w:b/>
          <w:bCs/>
          <w:color w:val="555555"/>
          <w:kern w:val="0"/>
          <w:sz w:val="18"/>
          <w:szCs w:val="18"/>
        </w:rPr>
        <w:t>讨论</w:t>
      </w:r>
      <w:r w:rsidRPr="006E246B">
        <w:rPr>
          <w:rFonts w:ascii="Times New Roman" w:eastAsia="宋体" w:hAnsi="Times New Roman" w:cs="Times New Roman"/>
          <w:b/>
          <w:bCs/>
          <w:color w:val="555555"/>
          <w:kern w:val="0"/>
          <w:sz w:val="18"/>
          <w:szCs w:val="18"/>
        </w:rPr>
        <w:t>        </w:t>
      </w:r>
      <w:r w:rsidRPr="006E246B">
        <w:rPr>
          <w:rFonts w:ascii="Times New Roman" w:eastAsia="宋体" w:hAnsi="Times New Roman" w:cs="Times New Roman"/>
          <w:b/>
          <w:bCs/>
          <w:color w:val="555555"/>
          <w:kern w:val="0"/>
          <w:sz w:val="18"/>
          <w:szCs w:val="18"/>
        </w:rPr>
        <w:t>简明扼要，重点突出，着重阐述研究中的体会和新的发现以及从中得出的结论与见解，并将观察结果与其他有关的研究相联系，不必重述已在引言和结果部分详述过的数据或其他材料。应当避免交待不成熟的论点和不足以支持自己资料的结论。讨论中一般不应有图表。</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宋体" w:eastAsia="宋体" w:hAnsi="宋体" w:cs="宋体" w:hint="eastAsia"/>
          <w:color w:val="555555"/>
          <w:kern w:val="0"/>
          <w:sz w:val="24"/>
          <w:szCs w:val="24"/>
        </w:rPr>
        <w:t> </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 xml:space="preserve"> 10 </w:t>
      </w:r>
      <w:r w:rsidRPr="006E246B">
        <w:rPr>
          <w:rFonts w:ascii="Times New Roman" w:eastAsia="宋体" w:hAnsi="Times New Roman" w:cs="Times New Roman"/>
          <w:b/>
          <w:bCs/>
          <w:color w:val="555555"/>
          <w:kern w:val="0"/>
          <w:sz w:val="18"/>
          <w:szCs w:val="18"/>
        </w:rPr>
        <w:t>代号与缩写</w:t>
      </w:r>
      <w:r w:rsidRPr="006E246B">
        <w:rPr>
          <w:rFonts w:ascii="Times New Roman" w:eastAsia="宋体" w:hAnsi="Times New Roman" w:cs="Times New Roman"/>
          <w:b/>
          <w:bCs/>
          <w:color w:val="555555"/>
          <w:kern w:val="0"/>
          <w:sz w:val="18"/>
          <w:szCs w:val="18"/>
        </w:rPr>
        <w:t>         </w:t>
      </w:r>
      <w:r w:rsidRPr="006E246B">
        <w:rPr>
          <w:rFonts w:ascii="Times New Roman" w:eastAsia="宋体" w:hAnsi="Times New Roman" w:cs="Times New Roman"/>
          <w:b/>
          <w:bCs/>
          <w:color w:val="555555"/>
          <w:kern w:val="0"/>
          <w:sz w:val="18"/>
          <w:szCs w:val="18"/>
        </w:rPr>
        <w:t>遵照国家法定标准及有关国际规定规范使用计量单位和符号，如</w:t>
      </w:r>
      <w:r w:rsidRPr="006E246B">
        <w:rPr>
          <w:rFonts w:ascii="Times New Roman" w:eastAsia="宋体" w:hAnsi="Times New Roman" w:cs="Times New Roman"/>
          <w:b/>
          <w:bCs/>
          <w:color w:val="555555"/>
          <w:kern w:val="0"/>
          <w:sz w:val="18"/>
          <w:szCs w:val="18"/>
        </w:rPr>
        <w:t>1</w:t>
      </w:r>
      <w:r w:rsidRPr="006E246B">
        <w:rPr>
          <w:rFonts w:ascii="Times New Roman" w:eastAsia="宋体" w:hAnsi="Times New Roman" w:cs="Times New Roman"/>
          <w:b/>
          <w:bCs/>
          <w:color w:val="555555"/>
          <w:kern w:val="0"/>
          <w:sz w:val="18"/>
          <w:szCs w:val="18"/>
        </w:rPr>
        <w:t>秒</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 xml:space="preserve"> 1 s</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2</w:t>
      </w:r>
      <w:r w:rsidRPr="006E246B">
        <w:rPr>
          <w:rFonts w:ascii="Times New Roman" w:eastAsia="宋体" w:hAnsi="Times New Roman" w:cs="Times New Roman"/>
          <w:b/>
          <w:bCs/>
          <w:color w:val="555555"/>
          <w:kern w:val="0"/>
          <w:sz w:val="18"/>
          <w:szCs w:val="18"/>
        </w:rPr>
        <w:t>分钟</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 xml:space="preserve"> 2 min</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3</w:t>
      </w:r>
      <w:r w:rsidRPr="006E246B">
        <w:rPr>
          <w:rFonts w:ascii="Times New Roman" w:eastAsia="宋体" w:hAnsi="Times New Roman" w:cs="Times New Roman"/>
          <w:b/>
          <w:bCs/>
          <w:color w:val="555555"/>
          <w:kern w:val="0"/>
          <w:sz w:val="18"/>
          <w:szCs w:val="18"/>
        </w:rPr>
        <w:t>小时</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3 h</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4</w:t>
      </w:r>
      <w:r w:rsidRPr="006E246B">
        <w:rPr>
          <w:rFonts w:ascii="Times New Roman" w:eastAsia="宋体" w:hAnsi="Times New Roman" w:cs="Times New Roman"/>
          <w:b/>
          <w:bCs/>
          <w:color w:val="555555"/>
          <w:kern w:val="0"/>
          <w:sz w:val="18"/>
          <w:szCs w:val="18"/>
        </w:rPr>
        <w:t>天</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 xml:space="preserve"> 4 d</w:t>
      </w:r>
      <w:r w:rsidRPr="006E246B">
        <w:rPr>
          <w:rFonts w:ascii="Times New Roman" w:eastAsia="宋体" w:hAnsi="Times New Roman" w:cs="Times New Roman"/>
          <w:b/>
          <w:bCs/>
          <w:color w:val="555555"/>
          <w:kern w:val="0"/>
          <w:sz w:val="18"/>
          <w:szCs w:val="18"/>
        </w:rPr>
        <w:t>，第四天</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第</w:t>
      </w:r>
      <w:r w:rsidRPr="006E246B">
        <w:rPr>
          <w:rFonts w:ascii="Times New Roman" w:eastAsia="宋体" w:hAnsi="Times New Roman" w:cs="Times New Roman"/>
          <w:b/>
          <w:bCs/>
          <w:color w:val="555555"/>
          <w:kern w:val="0"/>
          <w:sz w:val="18"/>
          <w:szCs w:val="18"/>
        </w:rPr>
        <w:t>4</w:t>
      </w:r>
      <w:r w:rsidRPr="006E246B">
        <w:rPr>
          <w:rFonts w:ascii="Times New Roman" w:eastAsia="宋体" w:hAnsi="Times New Roman" w:cs="Times New Roman"/>
          <w:b/>
          <w:bCs/>
          <w:color w:val="555555"/>
          <w:kern w:val="0"/>
          <w:sz w:val="18"/>
          <w:szCs w:val="18"/>
        </w:rPr>
        <w:t>天，</w:t>
      </w:r>
      <w:r w:rsidRPr="006E246B">
        <w:rPr>
          <w:rFonts w:ascii="Times New Roman" w:eastAsia="宋体" w:hAnsi="Times New Roman" w:cs="Times New Roman"/>
          <w:b/>
          <w:bCs/>
          <w:color w:val="555555"/>
          <w:kern w:val="0"/>
          <w:sz w:val="18"/>
          <w:szCs w:val="18"/>
        </w:rPr>
        <w:t>5</w:t>
      </w:r>
      <w:r w:rsidRPr="006E246B">
        <w:rPr>
          <w:rFonts w:ascii="Times New Roman" w:eastAsia="宋体" w:hAnsi="Times New Roman" w:cs="Times New Roman"/>
          <w:b/>
          <w:bCs/>
          <w:color w:val="555555"/>
          <w:kern w:val="0"/>
          <w:sz w:val="18"/>
          <w:szCs w:val="18"/>
        </w:rPr>
        <w:t>米</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 xml:space="preserve"> 5 m</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6</w:t>
      </w:r>
      <w:r w:rsidRPr="006E246B">
        <w:rPr>
          <w:rFonts w:ascii="Times New Roman" w:eastAsia="宋体" w:hAnsi="Times New Roman" w:cs="Times New Roman"/>
          <w:b/>
          <w:bCs/>
          <w:color w:val="555555"/>
          <w:kern w:val="0"/>
          <w:sz w:val="18"/>
          <w:szCs w:val="18"/>
        </w:rPr>
        <w:t>克</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 xml:space="preserve"> 6 g</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7</w:t>
      </w:r>
      <w:r w:rsidRPr="006E246B">
        <w:rPr>
          <w:rFonts w:ascii="Times New Roman" w:eastAsia="宋体" w:hAnsi="Times New Roman" w:cs="Times New Roman"/>
          <w:b/>
          <w:bCs/>
          <w:color w:val="555555"/>
          <w:kern w:val="0"/>
          <w:sz w:val="18"/>
          <w:szCs w:val="18"/>
        </w:rPr>
        <w:t>毫克</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 xml:space="preserve"> 7 mg</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 xml:space="preserve"> 8</w:t>
      </w:r>
      <w:r w:rsidRPr="006E246B">
        <w:rPr>
          <w:rFonts w:ascii="Times New Roman" w:eastAsia="宋体" w:hAnsi="Times New Roman" w:cs="Times New Roman"/>
          <w:b/>
          <w:bCs/>
          <w:color w:val="555555"/>
          <w:kern w:val="0"/>
          <w:sz w:val="18"/>
          <w:szCs w:val="18"/>
        </w:rPr>
        <w:t>微克</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8μg</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9</w:t>
      </w:r>
      <w:r w:rsidRPr="006E246B">
        <w:rPr>
          <w:rFonts w:ascii="Times New Roman" w:eastAsia="宋体" w:hAnsi="Times New Roman" w:cs="Times New Roman"/>
          <w:b/>
          <w:bCs/>
          <w:color w:val="555555"/>
          <w:kern w:val="0"/>
          <w:sz w:val="18"/>
          <w:szCs w:val="18"/>
        </w:rPr>
        <w:t>升</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 xml:space="preserve"> 9 L</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10</w:t>
      </w:r>
      <w:r w:rsidRPr="006E246B">
        <w:rPr>
          <w:rFonts w:ascii="Times New Roman" w:eastAsia="宋体" w:hAnsi="Times New Roman" w:cs="Times New Roman"/>
          <w:b/>
          <w:bCs/>
          <w:color w:val="555555"/>
          <w:kern w:val="0"/>
          <w:sz w:val="18"/>
          <w:szCs w:val="18"/>
        </w:rPr>
        <w:t>毫升</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10 m</w:t>
      </w:r>
      <w:r w:rsidRPr="006E246B">
        <w:rPr>
          <w:rFonts w:ascii="Times New Roman" w:eastAsia="宋体" w:hAnsi="Times New Roman" w:cs="Times New Roman"/>
          <w:b/>
          <w:bCs/>
          <w:color w:val="555555"/>
          <w:kern w:val="0"/>
          <w:sz w:val="18"/>
          <w:szCs w:val="18"/>
        </w:rPr>
        <w:t>Ｌ，</w:t>
      </w:r>
      <w:r w:rsidRPr="006E246B">
        <w:rPr>
          <w:rFonts w:ascii="Times New Roman" w:eastAsia="宋体" w:hAnsi="Times New Roman" w:cs="Times New Roman"/>
          <w:b/>
          <w:bCs/>
          <w:color w:val="555555"/>
          <w:kern w:val="0"/>
          <w:sz w:val="18"/>
          <w:szCs w:val="18"/>
        </w:rPr>
        <w:t>11</w:t>
      </w:r>
      <w:r w:rsidRPr="006E246B">
        <w:rPr>
          <w:rFonts w:ascii="Times New Roman" w:eastAsia="宋体" w:hAnsi="Times New Roman" w:cs="Times New Roman"/>
          <w:b/>
          <w:bCs/>
          <w:color w:val="555555"/>
          <w:kern w:val="0"/>
          <w:sz w:val="18"/>
          <w:szCs w:val="18"/>
        </w:rPr>
        <w:t>勒［克斯］应为</w:t>
      </w:r>
      <w:r w:rsidRPr="006E246B">
        <w:rPr>
          <w:rFonts w:ascii="Times New Roman" w:eastAsia="宋体" w:hAnsi="Times New Roman" w:cs="Times New Roman"/>
          <w:b/>
          <w:bCs/>
          <w:color w:val="555555"/>
          <w:kern w:val="0"/>
          <w:sz w:val="18"/>
          <w:szCs w:val="18"/>
        </w:rPr>
        <w:t xml:space="preserve"> 1lx</w:t>
      </w:r>
      <w:r w:rsidRPr="006E246B">
        <w:rPr>
          <w:rFonts w:ascii="Times New Roman" w:eastAsia="宋体" w:hAnsi="Times New Roman" w:cs="Times New Roman"/>
          <w:b/>
          <w:bCs/>
          <w:color w:val="555555"/>
          <w:kern w:val="0"/>
          <w:sz w:val="18"/>
          <w:szCs w:val="18"/>
        </w:rPr>
        <w:t>等；压力单位应换算为</w:t>
      </w:r>
      <w:r w:rsidRPr="006E246B">
        <w:rPr>
          <w:rFonts w:ascii="Times New Roman" w:eastAsia="宋体" w:hAnsi="Times New Roman" w:cs="Times New Roman"/>
          <w:b/>
          <w:bCs/>
          <w:color w:val="555555"/>
          <w:kern w:val="0"/>
          <w:sz w:val="18"/>
          <w:szCs w:val="18"/>
        </w:rPr>
        <w:t>Pa</w:t>
      </w:r>
      <w:r w:rsidRPr="006E246B">
        <w:rPr>
          <w:rFonts w:ascii="Times New Roman" w:eastAsia="宋体" w:hAnsi="Times New Roman" w:cs="Times New Roman"/>
          <w:b/>
          <w:bCs/>
          <w:color w:val="555555"/>
          <w:kern w:val="0"/>
          <w:sz w:val="18"/>
          <w:szCs w:val="18"/>
        </w:rPr>
        <w:t>或</w:t>
      </w:r>
      <w:r w:rsidRPr="006E246B">
        <w:rPr>
          <w:rFonts w:ascii="Times New Roman" w:eastAsia="宋体" w:hAnsi="Times New Roman" w:cs="Times New Roman"/>
          <w:b/>
          <w:bCs/>
          <w:color w:val="555555"/>
          <w:kern w:val="0"/>
          <w:sz w:val="18"/>
          <w:szCs w:val="18"/>
        </w:rPr>
        <w:t>kPa</w:t>
      </w:r>
      <w:r w:rsidRPr="006E246B">
        <w:rPr>
          <w:rFonts w:ascii="Times New Roman" w:eastAsia="宋体" w:hAnsi="Times New Roman" w:cs="Times New Roman"/>
          <w:b/>
          <w:bCs/>
          <w:color w:val="555555"/>
          <w:kern w:val="0"/>
          <w:sz w:val="18"/>
          <w:szCs w:val="18"/>
        </w:rPr>
        <w:t>；血压单位可用</w:t>
      </w:r>
      <w:r w:rsidRPr="006E246B">
        <w:rPr>
          <w:rFonts w:ascii="Times New Roman" w:eastAsia="宋体" w:hAnsi="Times New Roman" w:cs="Times New Roman"/>
          <w:b/>
          <w:bCs/>
          <w:color w:val="555555"/>
          <w:kern w:val="0"/>
          <w:sz w:val="18"/>
          <w:szCs w:val="18"/>
        </w:rPr>
        <w:t>mmHg</w:t>
      </w:r>
      <w:r w:rsidRPr="006E246B">
        <w:rPr>
          <w:rFonts w:ascii="Times New Roman" w:eastAsia="宋体" w:hAnsi="Times New Roman" w:cs="Times New Roman"/>
          <w:b/>
          <w:bCs/>
          <w:color w:val="555555"/>
          <w:kern w:val="0"/>
          <w:sz w:val="18"/>
          <w:szCs w:val="18"/>
        </w:rPr>
        <w:t>表示；土地面积单位应将</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亩</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换算为</w:t>
      </w:r>
      <w:r w:rsidRPr="006E246B">
        <w:rPr>
          <w:rFonts w:ascii="Times New Roman" w:eastAsia="宋体" w:hAnsi="Times New Roman" w:cs="Times New Roman"/>
          <w:b/>
          <w:bCs/>
          <w:color w:val="555555"/>
          <w:kern w:val="0"/>
          <w:sz w:val="18"/>
          <w:szCs w:val="18"/>
        </w:rPr>
        <w:t>m2</w:t>
      </w:r>
      <w:r w:rsidRPr="006E246B">
        <w:rPr>
          <w:rFonts w:ascii="Times New Roman" w:eastAsia="宋体" w:hAnsi="Times New Roman" w:cs="Times New Roman"/>
          <w:b/>
          <w:bCs/>
          <w:color w:val="555555"/>
          <w:kern w:val="0"/>
          <w:sz w:val="18"/>
          <w:szCs w:val="18"/>
        </w:rPr>
        <w:t>；百分数范围</w:t>
      </w:r>
      <w:r w:rsidRPr="006E246B">
        <w:rPr>
          <w:rFonts w:ascii="Times New Roman" w:eastAsia="宋体" w:hAnsi="Times New Roman" w:cs="Times New Roman"/>
          <w:b/>
          <w:bCs/>
          <w:color w:val="555555"/>
          <w:kern w:val="0"/>
          <w:sz w:val="18"/>
          <w:szCs w:val="18"/>
        </w:rPr>
        <w:t>“20%</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30%”</w:t>
      </w:r>
      <w:r w:rsidRPr="006E246B">
        <w:rPr>
          <w:rFonts w:ascii="Times New Roman" w:eastAsia="宋体" w:hAnsi="Times New Roman" w:cs="Times New Roman"/>
          <w:b/>
          <w:bCs/>
          <w:color w:val="555555"/>
          <w:kern w:val="0"/>
          <w:sz w:val="18"/>
          <w:szCs w:val="18"/>
        </w:rPr>
        <w:t>不能写成</w:t>
      </w:r>
      <w:r w:rsidRPr="006E246B">
        <w:rPr>
          <w:rFonts w:ascii="Times New Roman" w:eastAsia="宋体" w:hAnsi="Times New Roman" w:cs="Times New Roman"/>
          <w:b/>
          <w:bCs/>
          <w:color w:val="555555"/>
          <w:kern w:val="0"/>
          <w:sz w:val="18"/>
          <w:szCs w:val="18"/>
        </w:rPr>
        <w:t>“20</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30%”</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1 M</w:t>
      </w:r>
      <w:r w:rsidRPr="006E246B">
        <w:rPr>
          <w:rFonts w:ascii="Times New Roman" w:eastAsia="宋体" w:hAnsi="Times New Roman" w:cs="Times New Roman"/>
          <w:b/>
          <w:bCs/>
          <w:color w:val="555555"/>
          <w:kern w:val="0"/>
          <w:sz w:val="18"/>
          <w:szCs w:val="18"/>
        </w:rPr>
        <w:t>硫酸应为</w:t>
      </w:r>
      <w:r w:rsidRPr="006E246B">
        <w:rPr>
          <w:rFonts w:ascii="Times New Roman" w:eastAsia="宋体" w:hAnsi="Times New Roman" w:cs="Times New Roman"/>
          <w:b/>
          <w:bCs/>
          <w:color w:val="555555"/>
          <w:kern w:val="0"/>
          <w:sz w:val="18"/>
          <w:szCs w:val="18"/>
        </w:rPr>
        <w:t>1 mol·L</w:t>
      </w:r>
      <w:r w:rsidRPr="006E246B">
        <w:rPr>
          <w:rFonts w:ascii="Times New Roman" w:eastAsia="宋体" w:hAnsi="Times New Roman" w:cs="Times New Roman"/>
          <w:b/>
          <w:bCs/>
          <w:color w:val="555555"/>
          <w:kern w:val="0"/>
          <w:sz w:val="18"/>
          <w:szCs w:val="18"/>
          <w:vertAlign w:val="superscript"/>
        </w:rPr>
        <w:t>-1</w:t>
      </w:r>
      <w:r w:rsidRPr="006E246B">
        <w:rPr>
          <w:rFonts w:ascii="Times New Roman" w:eastAsia="宋体" w:hAnsi="Times New Roman" w:cs="Times New Roman"/>
          <w:b/>
          <w:bCs/>
          <w:color w:val="555555"/>
          <w:kern w:val="0"/>
          <w:sz w:val="18"/>
          <w:szCs w:val="18"/>
        </w:rPr>
        <w:t>硫酸；</w:t>
      </w:r>
      <w:r w:rsidRPr="006E246B">
        <w:rPr>
          <w:rFonts w:ascii="Times New Roman" w:eastAsia="宋体" w:hAnsi="Times New Roman" w:cs="Times New Roman"/>
          <w:b/>
          <w:bCs/>
          <w:color w:val="555555"/>
          <w:kern w:val="0"/>
          <w:sz w:val="18"/>
          <w:szCs w:val="18"/>
        </w:rPr>
        <w:t xml:space="preserve">1 N </w:t>
      </w:r>
      <w:r w:rsidRPr="006E246B">
        <w:rPr>
          <w:rFonts w:ascii="Times New Roman" w:eastAsia="宋体" w:hAnsi="Times New Roman" w:cs="Times New Roman"/>
          <w:b/>
          <w:bCs/>
          <w:color w:val="555555"/>
          <w:kern w:val="0"/>
          <w:sz w:val="18"/>
          <w:szCs w:val="18"/>
        </w:rPr>
        <w:t>硫酸应为</w:t>
      </w:r>
      <w:r w:rsidRPr="006E246B">
        <w:rPr>
          <w:rFonts w:ascii="Times New Roman" w:eastAsia="宋体" w:hAnsi="Times New Roman" w:cs="Times New Roman"/>
          <w:b/>
          <w:bCs/>
          <w:color w:val="555555"/>
          <w:kern w:val="0"/>
          <w:sz w:val="18"/>
          <w:szCs w:val="18"/>
        </w:rPr>
        <w:t>0.5 mol·L</w:t>
      </w:r>
      <w:r w:rsidRPr="006E246B">
        <w:rPr>
          <w:rFonts w:ascii="Times New Roman" w:eastAsia="宋体" w:hAnsi="Times New Roman" w:cs="Times New Roman"/>
          <w:b/>
          <w:bCs/>
          <w:color w:val="555555"/>
          <w:kern w:val="0"/>
          <w:sz w:val="18"/>
          <w:szCs w:val="18"/>
          <w:vertAlign w:val="superscript"/>
        </w:rPr>
        <w:t>-1</w:t>
      </w:r>
      <w:r w:rsidRPr="006E246B">
        <w:rPr>
          <w:rFonts w:ascii="Times New Roman" w:eastAsia="宋体" w:hAnsi="Times New Roman" w:cs="Times New Roman"/>
          <w:b/>
          <w:bCs/>
          <w:color w:val="555555"/>
          <w:kern w:val="0"/>
          <w:sz w:val="18"/>
          <w:szCs w:val="18"/>
        </w:rPr>
        <w:t>硫酸；</w:t>
      </w:r>
      <w:r w:rsidRPr="006E246B">
        <w:rPr>
          <w:rFonts w:ascii="Times New Roman" w:eastAsia="宋体" w:hAnsi="Times New Roman" w:cs="Times New Roman"/>
          <w:b/>
          <w:bCs/>
          <w:color w:val="555555"/>
          <w:kern w:val="0"/>
          <w:sz w:val="18"/>
          <w:szCs w:val="18"/>
        </w:rPr>
        <w:t>r·min</w:t>
      </w:r>
      <w:r w:rsidRPr="006E246B">
        <w:rPr>
          <w:rFonts w:ascii="Times New Roman" w:eastAsia="宋体" w:hAnsi="Times New Roman" w:cs="Times New Roman"/>
          <w:b/>
          <w:bCs/>
          <w:color w:val="555555"/>
          <w:kern w:val="0"/>
          <w:sz w:val="18"/>
          <w:szCs w:val="18"/>
          <w:vertAlign w:val="superscript"/>
        </w:rPr>
        <w:t>-1</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转速</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不能写成</w:t>
      </w:r>
      <w:r w:rsidRPr="006E246B">
        <w:rPr>
          <w:rFonts w:ascii="Times New Roman" w:eastAsia="宋体" w:hAnsi="Times New Roman" w:cs="Times New Roman"/>
          <w:b/>
          <w:bCs/>
          <w:color w:val="555555"/>
          <w:kern w:val="0"/>
          <w:sz w:val="18"/>
          <w:szCs w:val="18"/>
        </w:rPr>
        <w:t>rpm</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μg</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μL</w:t>
      </w:r>
      <w:r w:rsidRPr="006E246B">
        <w:rPr>
          <w:rFonts w:ascii="Times New Roman" w:eastAsia="宋体" w:hAnsi="Times New Roman" w:cs="Times New Roman"/>
          <w:b/>
          <w:bCs/>
          <w:color w:val="555555"/>
          <w:kern w:val="0"/>
          <w:sz w:val="18"/>
          <w:szCs w:val="18"/>
        </w:rPr>
        <w:t>或</w:t>
      </w:r>
      <w:r w:rsidRPr="006E246B">
        <w:rPr>
          <w:rFonts w:ascii="Times New Roman" w:eastAsia="宋体" w:hAnsi="Times New Roman" w:cs="Times New Roman"/>
          <w:b/>
          <w:bCs/>
          <w:color w:val="555555"/>
          <w:kern w:val="0"/>
          <w:sz w:val="18"/>
          <w:szCs w:val="18"/>
        </w:rPr>
        <w:t>μm,</w:t>
      </w:r>
      <w:r w:rsidRPr="006E246B">
        <w:rPr>
          <w:rFonts w:ascii="Times New Roman" w:eastAsia="宋体" w:hAnsi="Times New Roman" w:cs="Times New Roman"/>
          <w:b/>
          <w:bCs/>
          <w:color w:val="555555"/>
          <w:kern w:val="0"/>
          <w:sz w:val="18"/>
          <w:szCs w:val="18"/>
        </w:rPr>
        <w:t>不能写成</w:t>
      </w:r>
      <w:r w:rsidRPr="006E246B">
        <w:rPr>
          <w:rFonts w:ascii="Times New Roman" w:eastAsia="宋体" w:hAnsi="Times New Roman" w:cs="Times New Roman"/>
          <w:b/>
          <w:bCs/>
          <w:color w:val="555555"/>
          <w:kern w:val="0"/>
          <w:sz w:val="18"/>
          <w:szCs w:val="18"/>
        </w:rPr>
        <w:t>μ</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“mg·mL</w:t>
      </w:r>
      <w:r w:rsidRPr="006E246B">
        <w:rPr>
          <w:rFonts w:ascii="Times New Roman" w:eastAsia="宋体" w:hAnsi="Times New Roman" w:cs="Times New Roman"/>
          <w:b/>
          <w:bCs/>
          <w:color w:val="555555"/>
          <w:kern w:val="0"/>
          <w:sz w:val="18"/>
          <w:szCs w:val="18"/>
          <w:vertAlign w:val="superscript"/>
        </w:rPr>
        <w:t>-1</w:t>
      </w:r>
      <w:r w:rsidRPr="006E246B">
        <w:rPr>
          <w:rFonts w:ascii="Times New Roman" w:eastAsia="宋体" w:hAnsi="Times New Roman" w:cs="Times New Roman"/>
          <w:b/>
          <w:bCs/>
          <w:color w:val="555555"/>
          <w:kern w:val="0"/>
          <w:sz w:val="18"/>
          <w:szCs w:val="18"/>
        </w:rPr>
        <w:t> ”</w:t>
      </w:r>
      <w:r w:rsidRPr="006E246B">
        <w:rPr>
          <w:rFonts w:ascii="Times New Roman" w:eastAsia="宋体" w:hAnsi="Times New Roman" w:cs="Times New Roman"/>
          <w:b/>
          <w:bCs/>
          <w:color w:val="555555"/>
          <w:kern w:val="0"/>
          <w:sz w:val="18"/>
          <w:szCs w:val="18"/>
        </w:rPr>
        <w:t>不能写成</w:t>
      </w:r>
      <w:r w:rsidRPr="006E246B">
        <w:rPr>
          <w:rFonts w:ascii="Times New Roman" w:eastAsia="宋体" w:hAnsi="Times New Roman" w:cs="Times New Roman"/>
          <w:b/>
          <w:bCs/>
          <w:color w:val="555555"/>
          <w:kern w:val="0"/>
          <w:sz w:val="18"/>
          <w:szCs w:val="18"/>
        </w:rPr>
        <w:t>“mg/mL”</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“mL·min</w:t>
      </w:r>
      <w:r w:rsidRPr="006E246B">
        <w:rPr>
          <w:rFonts w:ascii="Times New Roman" w:eastAsia="宋体" w:hAnsi="Times New Roman" w:cs="Times New Roman"/>
          <w:b/>
          <w:bCs/>
          <w:color w:val="555555"/>
          <w:kern w:val="0"/>
          <w:sz w:val="18"/>
          <w:szCs w:val="18"/>
          <w:vertAlign w:val="superscript"/>
        </w:rPr>
        <w:t>-1</w:t>
      </w:r>
      <w:r w:rsidRPr="006E246B">
        <w:rPr>
          <w:rFonts w:ascii="Times New Roman" w:eastAsia="宋体" w:hAnsi="Times New Roman" w:cs="Times New Roman"/>
          <w:b/>
          <w:bCs/>
          <w:color w:val="555555"/>
          <w:kern w:val="0"/>
          <w:sz w:val="18"/>
          <w:szCs w:val="18"/>
        </w:rPr>
        <w:t> ”</w:t>
      </w:r>
      <w:r w:rsidRPr="006E246B">
        <w:rPr>
          <w:rFonts w:ascii="Times New Roman" w:eastAsia="宋体" w:hAnsi="Times New Roman" w:cs="Times New Roman"/>
          <w:b/>
          <w:bCs/>
          <w:color w:val="555555"/>
          <w:kern w:val="0"/>
          <w:sz w:val="18"/>
          <w:szCs w:val="18"/>
        </w:rPr>
        <w:t>不能写成</w:t>
      </w:r>
      <w:r w:rsidRPr="006E246B">
        <w:rPr>
          <w:rFonts w:ascii="Times New Roman" w:eastAsia="宋体" w:hAnsi="Times New Roman" w:cs="Times New Roman"/>
          <w:b/>
          <w:bCs/>
          <w:color w:val="555555"/>
          <w:kern w:val="0"/>
          <w:sz w:val="18"/>
          <w:szCs w:val="18"/>
        </w:rPr>
        <w:t>“mL/min”</w:t>
      </w:r>
      <w:r w:rsidRPr="006E246B">
        <w:rPr>
          <w:rFonts w:ascii="Times New Roman" w:eastAsia="宋体" w:hAnsi="Times New Roman" w:cs="Times New Roman"/>
          <w:b/>
          <w:bCs/>
          <w:color w:val="555555"/>
          <w:kern w:val="0"/>
          <w:sz w:val="18"/>
          <w:szCs w:val="18"/>
        </w:rPr>
        <w:t>，以此类推；不能全部用英文单位表示的中文、英文单位之间用</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表示，如</w:t>
      </w:r>
      <w:r w:rsidRPr="006E246B">
        <w:rPr>
          <w:rFonts w:ascii="Times New Roman" w:eastAsia="宋体" w:hAnsi="Times New Roman" w:cs="Times New Roman"/>
          <w:b/>
          <w:bCs/>
          <w:color w:val="555555"/>
          <w:kern w:val="0"/>
          <w:sz w:val="18"/>
          <w:szCs w:val="18"/>
        </w:rPr>
        <w:t>“g/</w:t>
      </w:r>
      <w:r w:rsidRPr="006E246B">
        <w:rPr>
          <w:rFonts w:ascii="Times New Roman" w:eastAsia="宋体" w:hAnsi="Times New Roman" w:cs="Times New Roman"/>
          <w:b/>
          <w:bCs/>
          <w:color w:val="555555"/>
          <w:kern w:val="0"/>
          <w:sz w:val="18"/>
          <w:szCs w:val="18"/>
        </w:rPr>
        <w:t>株</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以此类推；分子量、相对分子量全部用相对分子质量表示，当用符号表示时再分</w:t>
      </w:r>
      <w:r w:rsidRPr="006E246B">
        <w:rPr>
          <w:rFonts w:ascii="Times New Roman" w:eastAsia="宋体" w:hAnsi="Times New Roman" w:cs="Times New Roman"/>
          <w:b/>
          <w:bCs/>
          <w:color w:val="555555"/>
          <w:kern w:val="0"/>
          <w:sz w:val="18"/>
          <w:szCs w:val="18"/>
        </w:rPr>
        <w:t>Mr,Mn</w:t>
      </w:r>
      <w:r w:rsidRPr="006E246B">
        <w:rPr>
          <w:rFonts w:ascii="Times New Roman" w:eastAsia="宋体" w:hAnsi="Times New Roman" w:cs="Times New Roman"/>
          <w:b/>
          <w:bCs/>
          <w:color w:val="555555"/>
          <w:kern w:val="0"/>
          <w:sz w:val="18"/>
          <w:szCs w:val="18"/>
        </w:rPr>
        <w:t>。</w:t>
      </w:r>
    </w:p>
    <w:p w:rsidR="006E246B" w:rsidRPr="006E246B" w:rsidRDefault="006E246B" w:rsidP="006E246B">
      <w:pPr>
        <w:widowControl/>
        <w:shd w:val="clear" w:color="auto" w:fill="FFFFFF"/>
        <w:spacing w:line="375" w:lineRule="atLeast"/>
        <w:ind w:firstLineChars="200" w:firstLine="361"/>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以下若需要英文缩写，请注意标准规范，如</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相对标准偏差</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“RSD”</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静脉注射</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“iv”</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肌肉注射</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“im”</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腹腔注射</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“ip”</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皮下注射</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“sc”</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灌胃</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“ig”</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口服</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“po”</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每日</w:t>
      </w:r>
      <w:r w:rsidRPr="006E246B">
        <w:rPr>
          <w:rFonts w:ascii="Times New Roman" w:eastAsia="宋体" w:hAnsi="Times New Roman" w:cs="Times New Roman"/>
          <w:b/>
          <w:bCs/>
          <w:color w:val="555555"/>
          <w:kern w:val="0"/>
          <w:sz w:val="18"/>
          <w:szCs w:val="18"/>
        </w:rPr>
        <w:t>1</w:t>
      </w:r>
      <w:r w:rsidRPr="006E246B">
        <w:rPr>
          <w:rFonts w:ascii="Times New Roman" w:eastAsia="宋体" w:hAnsi="Times New Roman" w:cs="Times New Roman"/>
          <w:b/>
          <w:bCs/>
          <w:color w:val="555555"/>
          <w:kern w:val="0"/>
          <w:sz w:val="18"/>
          <w:szCs w:val="18"/>
        </w:rPr>
        <w:t>次</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“qd”</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每日</w:t>
      </w:r>
      <w:r w:rsidRPr="006E246B">
        <w:rPr>
          <w:rFonts w:ascii="Times New Roman" w:eastAsia="宋体" w:hAnsi="Times New Roman" w:cs="Times New Roman"/>
          <w:b/>
          <w:bCs/>
          <w:color w:val="555555"/>
          <w:kern w:val="0"/>
          <w:sz w:val="18"/>
          <w:szCs w:val="18"/>
        </w:rPr>
        <w:t>2</w:t>
      </w:r>
      <w:r w:rsidRPr="006E246B">
        <w:rPr>
          <w:rFonts w:ascii="Times New Roman" w:eastAsia="宋体" w:hAnsi="Times New Roman" w:cs="Times New Roman"/>
          <w:b/>
          <w:bCs/>
          <w:color w:val="555555"/>
          <w:kern w:val="0"/>
          <w:sz w:val="18"/>
          <w:szCs w:val="18"/>
        </w:rPr>
        <w:t>次</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“bid”</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每日</w:t>
      </w:r>
      <w:r w:rsidRPr="006E246B">
        <w:rPr>
          <w:rFonts w:ascii="Times New Roman" w:eastAsia="宋体" w:hAnsi="Times New Roman" w:cs="Times New Roman"/>
          <w:b/>
          <w:bCs/>
          <w:color w:val="555555"/>
          <w:kern w:val="0"/>
          <w:sz w:val="18"/>
          <w:szCs w:val="18"/>
        </w:rPr>
        <w:t>3</w:t>
      </w:r>
      <w:r w:rsidRPr="006E246B">
        <w:rPr>
          <w:rFonts w:ascii="Times New Roman" w:eastAsia="宋体" w:hAnsi="Times New Roman" w:cs="Times New Roman"/>
          <w:b/>
          <w:bCs/>
          <w:color w:val="555555"/>
          <w:kern w:val="0"/>
          <w:sz w:val="18"/>
          <w:szCs w:val="18"/>
        </w:rPr>
        <w:t>次</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应为</w:t>
      </w:r>
      <w:r w:rsidRPr="006E246B">
        <w:rPr>
          <w:rFonts w:ascii="Times New Roman" w:eastAsia="宋体" w:hAnsi="Times New Roman" w:cs="Times New Roman"/>
          <w:b/>
          <w:bCs/>
          <w:color w:val="555555"/>
          <w:kern w:val="0"/>
          <w:sz w:val="18"/>
          <w:szCs w:val="18"/>
        </w:rPr>
        <w:t>“tid”</w:t>
      </w:r>
      <w:r w:rsidRPr="006E246B">
        <w:rPr>
          <w:rFonts w:ascii="Times New Roman" w:eastAsia="宋体" w:hAnsi="Times New Roman" w:cs="Times New Roman"/>
          <w:b/>
          <w:bCs/>
          <w:color w:val="555555"/>
          <w:kern w:val="0"/>
          <w:sz w:val="18"/>
          <w:szCs w:val="18"/>
        </w:rPr>
        <w:t>。</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color w:val="555555"/>
          <w:kern w:val="0"/>
          <w:sz w:val="18"/>
          <w:szCs w:val="18"/>
        </w:rPr>
        <w:t> </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 xml:space="preserve">11 </w:t>
      </w:r>
      <w:r w:rsidRPr="006E246B">
        <w:rPr>
          <w:rFonts w:ascii="Times New Roman" w:eastAsia="宋体" w:hAnsi="Times New Roman" w:cs="Times New Roman"/>
          <w:b/>
          <w:bCs/>
          <w:color w:val="555555"/>
          <w:kern w:val="0"/>
          <w:sz w:val="18"/>
          <w:szCs w:val="18"/>
        </w:rPr>
        <w:t>数字与有效数字</w:t>
      </w:r>
      <w:r w:rsidRPr="006E246B">
        <w:rPr>
          <w:rFonts w:ascii="Times New Roman" w:eastAsia="宋体" w:hAnsi="Times New Roman" w:cs="Times New Roman"/>
          <w:b/>
          <w:bCs/>
          <w:color w:val="555555"/>
          <w:kern w:val="0"/>
          <w:sz w:val="18"/>
          <w:szCs w:val="18"/>
        </w:rPr>
        <w:t>          </w:t>
      </w:r>
      <w:r w:rsidRPr="006E246B">
        <w:rPr>
          <w:rFonts w:ascii="Times New Roman" w:eastAsia="宋体" w:hAnsi="Times New Roman" w:cs="Times New Roman"/>
          <w:b/>
          <w:bCs/>
          <w:color w:val="555555"/>
          <w:kern w:val="0"/>
          <w:sz w:val="18"/>
          <w:szCs w:val="18"/>
        </w:rPr>
        <w:t>数字作为量词及序词，一律用阿拉伯数字，如</w:t>
      </w:r>
      <w:r w:rsidRPr="006E246B">
        <w:rPr>
          <w:rFonts w:ascii="Times New Roman" w:eastAsia="宋体" w:hAnsi="Times New Roman" w:cs="Times New Roman"/>
          <w:b/>
          <w:bCs/>
          <w:color w:val="555555"/>
          <w:kern w:val="0"/>
          <w:sz w:val="18"/>
          <w:szCs w:val="18"/>
        </w:rPr>
        <w:t>“1</w:t>
      </w:r>
      <w:r w:rsidRPr="006E246B">
        <w:rPr>
          <w:rFonts w:ascii="Times New Roman" w:eastAsia="宋体" w:hAnsi="Times New Roman" w:cs="Times New Roman"/>
          <w:b/>
          <w:bCs/>
          <w:color w:val="555555"/>
          <w:kern w:val="0"/>
          <w:sz w:val="18"/>
          <w:szCs w:val="18"/>
        </w:rPr>
        <w:t>个，</w:t>
      </w:r>
      <w:r w:rsidRPr="006E246B">
        <w:rPr>
          <w:rFonts w:ascii="Times New Roman" w:eastAsia="宋体" w:hAnsi="Times New Roman" w:cs="Times New Roman"/>
          <w:b/>
          <w:bCs/>
          <w:color w:val="555555"/>
          <w:kern w:val="0"/>
          <w:sz w:val="18"/>
          <w:szCs w:val="18"/>
        </w:rPr>
        <w:t>2</w:t>
      </w:r>
      <w:r w:rsidRPr="006E246B">
        <w:rPr>
          <w:rFonts w:ascii="Times New Roman" w:eastAsia="宋体" w:hAnsi="Times New Roman" w:cs="Times New Roman"/>
          <w:b/>
          <w:bCs/>
          <w:color w:val="555555"/>
          <w:kern w:val="0"/>
          <w:sz w:val="18"/>
          <w:szCs w:val="18"/>
        </w:rPr>
        <w:t>种，</w:t>
      </w:r>
      <w:r w:rsidRPr="006E246B">
        <w:rPr>
          <w:rFonts w:ascii="Times New Roman" w:eastAsia="宋体" w:hAnsi="Times New Roman" w:cs="Times New Roman"/>
          <w:b/>
          <w:bCs/>
          <w:color w:val="555555"/>
          <w:kern w:val="0"/>
          <w:sz w:val="18"/>
          <w:szCs w:val="18"/>
        </w:rPr>
        <w:t>3</w:t>
      </w:r>
      <w:r w:rsidRPr="006E246B">
        <w:rPr>
          <w:rFonts w:ascii="Times New Roman" w:eastAsia="宋体" w:hAnsi="Times New Roman" w:cs="Times New Roman"/>
          <w:b/>
          <w:bCs/>
          <w:color w:val="555555"/>
          <w:kern w:val="0"/>
          <w:sz w:val="18"/>
          <w:szCs w:val="18"/>
        </w:rPr>
        <w:t>次</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等。数字与单位之间加空格，如</w:t>
      </w:r>
      <w:r w:rsidRPr="006E246B">
        <w:rPr>
          <w:rFonts w:ascii="Times New Roman" w:eastAsia="宋体" w:hAnsi="Times New Roman" w:cs="Times New Roman"/>
          <w:b/>
          <w:bCs/>
          <w:color w:val="555555"/>
          <w:kern w:val="0"/>
          <w:sz w:val="18"/>
          <w:szCs w:val="18"/>
        </w:rPr>
        <w:t>16 mg</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20 mL</w:t>
      </w:r>
      <w:r w:rsidRPr="006E246B">
        <w:rPr>
          <w:rFonts w:ascii="Times New Roman" w:eastAsia="宋体" w:hAnsi="Times New Roman" w:cs="Times New Roman"/>
          <w:b/>
          <w:bCs/>
          <w:color w:val="555555"/>
          <w:kern w:val="0"/>
          <w:sz w:val="18"/>
          <w:szCs w:val="18"/>
        </w:rPr>
        <w:t>；数字以小数点开始，每个千分位加空格，如</w:t>
      </w:r>
      <w:r w:rsidRPr="006E246B">
        <w:rPr>
          <w:rFonts w:ascii="Times New Roman" w:eastAsia="宋体" w:hAnsi="Times New Roman" w:cs="Times New Roman"/>
          <w:b/>
          <w:bCs/>
          <w:color w:val="555555"/>
          <w:kern w:val="0"/>
          <w:sz w:val="18"/>
          <w:szCs w:val="18"/>
        </w:rPr>
        <w:t>786 438.126 110</w:t>
      </w:r>
      <w:r w:rsidRPr="006E246B">
        <w:rPr>
          <w:rFonts w:ascii="Times New Roman" w:eastAsia="宋体" w:hAnsi="Times New Roman" w:cs="Times New Roman"/>
          <w:b/>
          <w:bCs/>
          <w:color w:val="555555"/>
          <w:kern w:val="0"/>
          <w:sz w:val="18"/>
          <w:szCs w:val="18"/>
        </w:rPr>
        <w:t>；范围表示方法为中文正文中用波浪号（～）如</w:t>
      </w:r>
      <w:r w:rsidRPr="006E246B">
        <w:rPr>
          <w:rFonts w:ascii="Times New Roman" w:eastAsia="宋体" w:hAnsi="Times New Roman" w:cs="Times New Roman"/>
          <w:b/>
          <w:bCs/>
          <w:color w:val="555555"/>
          <w:kern w:val="0"/>
          <w:sz w:val="18"/>
          <w:szCs w:val="18"/>
        </w:rPr>
        <w:t>200</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300</w:t>
      </w:r>
      <w:r w:rsidRPr="006E246B">
        <w:rPr>
          <w:rFonts w:ascii="Times New Roman" w:eastAsia="宋体" w:hAnsi="Times New Roman" w:cs="Times New Roman"/>
          <w:b/>
          <w:bCs/>
          <w:color w:val="555555"/>
          <w:kern w:val="0"/>
          <w:sz w:val="18"/>
          <w:szCs w:val="18"/>
        </w:rPr>
        <w:t>只，</w:t>
      </w:r>
      <w:r w:rsidRPr="006E246B">
        <w:rPr>
          <w:rFonts w:ascii="Times New Roman" w:eastAsia="宋体" w:hAnsi="Times New Roman" w:cs="Times New Roman"/>
          <w:b/>
          <w:bCs/>
          <w:color w:val="555555"/>
          <w:kern w:val="0"/>
          <w:sz w:val="18"/>
          <w:szCs w:val="18"/>
        </w:rPr>
        <w:t>200</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300 g,</w:t>
      </w:r>
      <w:r w:rsidRPr="006E246B">
        <w:rPr>
          <w:rFonts w:ascii="Times New Roman" w:eastAsia="宋体" w:hAnsi="Times New Roman" w:cs="Times New Roman"/>
          <w:b/>
          <w:bCs/>
          <w:color w:val="555555"/>
          <w:kern w:val="0"/>
          <w:sz w:val="18"/>
          <w:szCs w:val="18"/>
        </w:rPr>
        <w:t>英文摘要中用半线（</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200-300 g</w:t>
      </w:r>
      <w:r w:rsidRPr="006E246B">
        <w:rPr>
          <w:rFonts w:ascii="Times New Roman" w:eastAsia="宋体" w:hAnsi="Times New Roman" w:cs="Times New Roman"/>
          <w:b/>
          <w:bCs/>
          <w:color w:val="555555"/>
          <w:kern w:val="0"/>
          <w:sz w:val="18"/>
          <w:szCs w:val="18"/>
        </w:rPr>
        <w:t>。古籍文献的卷次、页码，农历及我国清代以前的历史纪年用汉字。固定词语中作词素的数字用汉字，如二倍体、十二指肠等。应注意有效数字的取舍，测得的数据不得超过其测量仪器的精密度。作者应认真核实，确保来稿中各项数据的准确无误。</w:t>
      </w:r>
    </w:p>
    <w:p w:rsidR="006E246B" w:rsidRPr="006E246B" w:rsidRDefault="006E246B" w:rsidP="006E246B">
      <w:pPr>
        <w:widowControl/>
        <w:shd w:val="clear" w:color="auto" w:fill="FFFFFF"/>
        <w:spacing w:line="276" w:lineRule="atLeast"/>
        <w:jc w:val="left"/>
        <w:rPr>
          <w:rFonts w:ascii="宋体" w:eastAsia="宋体" w:hAnsi="宋体" w:cs="宋体" w:hint="eastAsia"/>
          <w:color w:val="555555"/>
          <w:kern w:val="0"/>
          <w:sz w:val="24"/>
          <w:szCs w:val="24"/>
        </w:rPr>
      </w:pPr>
      <w:r w:rsidRPr="006E246B">
        <w:rPr>
          <w:rFonts w:ascii="宋体" w:eastAsia="宋体" w:hAnsi="宋体" w:cs="宋体" w:hint="eastAsia"/>
          <w:color w:val="555555"/>
          <w:kern w:val="0"/>
          <w:sz w:val="24"/>
          <w:szCs w:val="24"/>
        </w:rPr>
        <w:t> </w:t>
      </w:r>
    </w:p>
    <w:p w:rsidR="006E246B" w:rsidRPr="006E246B" w:rsidRDefault="006E246B" w:rsidP="006E246B">
      <w:pPr>
        <w:widowControl/>
        <w:shd w:val="clear" w:color="auto" w:fill="FFFFFF"/>
        <w:spacing w:line="276"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lastRenderedPageBreak/>
        <w:t xml:space="preserve">12 </w:t>
      </w:r>
      <w:r w:rsidRPr="006E246B">
        <w:rPr>
          <w:rFonts w:ascii="Times New Roman" w:eastAsia="宋体" w:hAnsi="Times New Roman" w:cs="Times New Roman"/>
          <w:b/>
          <w:bCs/>
          <w:color w:val="555555"/>
          <w:kern w:val="0"/>
          <w:sz w:val="18"/>
          <w:szCs w:val="18"/>
        </w:rPr>
        <w:t>图表</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图表应力求精简，设计正确、合理及易懂。请尽量提供原图或其复印件，照片用黑白片，显微镜照片应具长度标尺。文字与图表不应重复表达。如用图表标明，则文中不需重复其数据，图、表可自明。表格须使用三线表，栏目项不应有空缺。图和表中的量与单位表示法应为</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量的名称或符号在前，单位符号在后，其间用括号标注分隔，如</w:t>
      </w:r>
      <w:r w:rsidRPr="006E246B">
        <w:rPr>
          <w:rFonts w:ascii="Times New Roman" w:eastAsia="宋体" w:hAnsi="Times New Roman" w:cs="Times New Roman"/>
          <w:b/>
          <w:bCs/>
          <w:color w:val="555555"/>
          <w:kern w:val="0"/>
          <w:sz w:val="18"/>
          <w:szCs w:val="18"/>
        </w:rPr>
        <w:t>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min</w:t>
      </w:r>
      <w:r w:rsidRPr="006E246B">
        <w:rPr>
          <w:rFonts w:ascii="Times New Roman" w:eastAsia="宋体" w:hAnsi="Times New Roman" w:cs="Times New Roman"/>
          <w:b/>
          <w:bCs/>
          <w:color w:val="555555"/>
          <w:kern w:val="0"/>
          <w:sz w:val="18"/>
          <w:szCs w:val="18"/>
        </w:rPr>
        <w:t>）。注意：</w:t>
      </w:r>
      <w:r w:rsidRPr="006E246B">
        <w:rPr>
          <w:rFonts w:ascii="Times New Roman" w:eastAsia="宋体" w:hAnsi="Times New Roman" w:cs="Times New Roman"/>
          <w:b/>
          <w:bCs/>
          <w:color w:val="555555"/>
          <w:kern w:val="0"/>
          <w:sz w:val="18"/>
          <w:szCs w:val="18"/>
        </w:rPr>
        <w:t>HPLC</w:t>
      </w:r>
      <w:r w:rsidRPr="006E246B">
        <w:rPr>
          <w:rFonts w:ascii="Times New Roman" w:eastAsia="宋体" w:hAnsi="Times New Roman" w:cs="Times New Roman"/>
          <w:b/>
          <w:bCs/>
          <w:color w:val="555555"/>
          <w:kern w:val="0"/>
          <w:sz w:val="18"/>
          <w:szCs w:val="18"/>
        </w:rPr>
        <w:t>不称</w:t>
      </w:r>
      <w:r w:rsidRPr="006E246B">
        <w:rPr>
          <w:rFonts w:ascii="Times New Roman" w:eastAsia="宋体" w:hAnsi="Times New Roman" w:cs="Times New Roman"/>
          <w:b/>
          <w:bCs/>
          <w:color w:val="555555"/>
          <w:kern w:val="0"/>
          <w:sz w:val="18"/>
          <w:szCs w:val="18"/>
        </w:rPr>
        <w:t>“HPLC</w:t>
      </w:r>
      <w:r w:rsidRPr="006E246B">
        <w:rPr>
          <w:rFonts w:ascii="Times New Roman" w:eastAsia="宋体" w:hAnsi="Times New Roman" w:cs="Times New Roman"/>
          <w:b/>
          <w:bCs/>
          <w:color w:val="555555"/>
          <w:kern w:val="0"/>
          <w:sz w:val="18"/>
          <w:szCs w:val="18"/>
        </w:rPr>
        <w:t>法，</w:t>
      </w:r>
      <w:r w:rsidRPr="006E246B">
        <w:rPr>
          <w:rFonts w:ascii="Times New Roman" w:eastAsia="宋体" w:hAnsi="Times New Roman" w:cs="Times New Roman"/>
          <w:b/>
          <w:bCs/>
          <w:color w:val="555555"/>
          <w:kern w:val="0"/>
          <w:sz w:val="18"/>
          <w:szCs w:val="18"/>
        </w:rPr>
        <w:t>HPLC</w:t>
      </w:r>
      <w:r w:rsidRPr="006E246B">
        <w:rPr>
          <w:rFonts w:ascii="Times New Roman" w:eastAsia="宋体" w:hAnsi="Times New Roman" w:cs="Times New Roman"/>
          <w:b/>
          <w:bCs/>
          <w:color w:val="555555"/>
          <w:kern w:val="0"/>
          <w:sz w:val="18"/>
          <w:szCs w:val="18"/>
        </w:rPr>
        <w:t>色谱法</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HPLC</w:t>
      </w:r>
      <w:r w:rsidRPr="006E246B">
        <w:rPr>
          <w:rFonts w:ascii="Times New Roman" w:eastAsia="宋体" w:hAnsi="Times New Roman" w:cs="Times New Roman"/>
          <w:b/>
          <w:bCs/>
          <w:color w:val="555555"/>
          <w:kern w:val="0"/>
          <w:sz w:val="18"/>
          <w:szCs w:val="18"/>
        </w:rPr>
        <w:t>图不称</w:t>
      </w:r>
      <w:r w:rsidRPr="006E246B">
        <w:rPr>
          <w:rFonts w:ascii="Times New Roman" w:eastAsia="宋体" w:hAnsi="Times New Roman" w:cs="Times New Roman"/>
          <w:b/>
          <w:bCs/>
          <w:color w:val="555555"/>
          <w:kern w:val="0"/>
          <w:sz w:val="18"/>
          <w:szCs w:val="18"/>
        </w:rPr>
        <w:t>“HPLC</w:t>
      </w:r>
      <w:r w:rsidRPr="006E246B">
        <w:rPr>
          <w:rFonts w:ascii="Times New Roman" w:eastAsia="宋体" w:hAnsi="Times New Roman" w:cs="Times New Roman"/>
          <w:b/>
          <w:bCs/>
          <w:color w:val="555555"/>
          <w:kern w:val="0"/>
          <w:sz w:val="18"/>
          <w:szCs w:val="18"/>
        </w:rPr>
        <w:t>色谱图</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HPLC</w:t>
      </w:r>
      <w:r w:rsidRPr="006E246B">
        <w:rPr>
          <w:rFonts w:ascii="Times New Roman" w:eastAsia="宋体" w:hAnsi="Times New Roman" w:cs="Times New Roman"/>
          <w:b/>
          <w:bCs/>
          <w:color w:val="555555"/>
          <w:kern w:val="0"/>
          <w:sz w:val="18"/>
          <w:szCs w:val="18"/>
        </w:rPr>
        <w:t>图一律不用纵坐标，横坐标单位依次为</w:t>
      </w:r>
      <w:r w:rsidRPr="006E246B">
        <w:rPr>
          <w:rFonts w:ascii="Times New Roman" w:eastAsia="宋体" w:hAnsi="Times New Roman" w:cs="Times New Roman"/>
          <w:b/>
          <w:bCs/>
          <w:color w:val="555555"/>
          <w:kern w:val="0"/>
          <w:sz w:val="18"/>
          <w:szCs w:val="18"/>
        </w:rPr>
        <w:t>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min</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HPLC</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图标一般写成：</w:t>
      </w:r>
      <w:r w:rsidRPr="006E246B">
        <w:rPr>
          <w:rFonts w:ascii="Times New Roman" w:eastAsia="宋体" w:hAnsi="Times New Roman" w:cs="Times New Roman"/>
          <w:b/>
          <w:bCs/>
          <w:color w:val="555555"/>
          <w:kern w:val="0"/>
          <w:sz w:val="18"/>
          <w:szCs w:val="18"/>
        </w:rPr>
        <w:t xml:space="preserve">   A.</w:t>
      </w:r>
      <w:r w:rsidRPr="006E246B">
        <w:rPr>
          <w:rFonts w:ascii="Times New Roman" w:eastAsia="宋体" w:hAnsi="Times New Roman" w:cs="Times New Roman"/>
          <w:b/>
          <w:bCs/>
          <w:color w:val="555555"/>
          <w:kern w:val="0"/>
          <w:sz w:val="18"/>
          <w:szCs w:val="18"/>
        </w:rPr>
        <w:t>对照品；</w:t>
      </w:r>
      <w:r w:rsidRPr="006E246B">
        <w:rPr>
          <w:rFonts w:ascii="Times New Roman" w:eastAsia="宋体" w:hAnsi="Times New Roman" w:cs="Times New Roman"/>
          <w:b/>
          <w:bCs/>
          <w:color w:val="555555"/>
          <w:kern w:val="0"/>
          <w:sz w:val="18"/>
          <w:szCs w:val="18"/>
        </w:rPr>
        <w:t>B</w:t>
      </w:r>
      <w:r w:rsidRPr="006E246B">
        <w:rPr>
          <w:rFonts w:ascii="Times New Roman" w:eastAsia="宋体" w:hAnsi="Times New Roman" w:cs="Times New Roman"/>
          <w:b/>
          <w:bCs/>
          <w:color w:val="555555"/>
          <w:kern w:val="0"/>
          <w:sz w:val="18"/>
          <w:szCs w:val="18"/>
        </w:rPr>
        <w:t>．样品；</w:t>
      </w:r>
      <w:r w:rsidRPr="006E246B">
        <w:rPr>
          <w:rFonts w:ascii="Times New Roman" w:eastAsia="宋体" w:hAnsi="Times New Roman" w:cs="Times New Roman"/>
          <w:b/>
          <w:bCs/>
          <w:color w:val="555555"/>
          <w:kern w:val="0"/>
          <w:sz w:val="18"/>
          <w:szCs w:val="18"/>
        </w:rPr>
        <w:t>C</w:t>
      </w:r>
      <w:r w:rsidRPr="006E246B">
        <w:rPr>
          <w:rFonts w:ascii="Times New Roman" w:eastAsia="宋体" w:hAnsi="Times New Roman" w:cs="Times New Roman"/>
          <w:b/>
          <w:bCs/>
          <w:color w:val="555555"/>
          <w:kern w:val="0"/>
          <w:sz w:val="18"/>
          <w:szCs w:val="18"/>
        </w:rPr>
        <w:t>．阴性；</w:t>
      </w:r>
      <w:r w:rsidRPr="006E246B">
        <w:rPr>
          <w:rFonts w:ascii="Times New Roman" w:eastAsia="宋体" w:hAnsi="Times New Roman" w:cs="Times New Roman"/>
          <w:b/>
          <w:bCs/>
          <w:color w:val="555555"/>
          <w:kern w:val="0"/>
          <w:sz w:val="18"/>
          <w:szCs w:val="18"/>
        </w:rPr>
        <w:t>1</w:t>
      </w:r>
      <w:r w:rsidRPr="006E246B">
        <w:rPr>
          <w:rFonts w:ascii="Times New Roman" w:eastAsia="宋体" w:hAnsi="Times New Roman" w:cs="Times New Roman"/>
          <w:b/>
          <w:bCs/>
          <w:color w:val="555555"/>
          <w:kern w:val="0"/>
          <w:sz w:val="18"/>
          <w:szCs w:val="18"/>
        </w:rPr>
        <w:t>．绿原酸（对照品峰名）</w:t>
      </w:r>
      <w:r w:rsidRPr="006E246B">
        <w:rPr>
          <w:rFonts w:ascii="Times New Roman" w:eastAsia="宋体" w:hAnsi="Times New Roman" w:cs="Times New Roman"/>
          <w:b/>
          <w:bCs/>
          <w:color w:val="555555"/>
          <w:kern w:val="0"/>
          <w:sz w:val="18"/>
          <w:szCs w:val="18"/>
        </w:rPr>
        <w:t>   ******HPLC</w:t>
      </w:r>
      <w:r w:rsidRPr="006E246B">
        <w:rPr>
          <w:rFonts w:ascii="Times New Roman" w:eastAsia="宋体" w:hAnsi="Times New Roman" w:cs="Times New Roman"/>
          <w:b/>
          <w:bCs/>
          <w:color w:val="555555"/>
          <w:kern w:val="0"/>
          <w:sz w:val="18"/>
          <w:szCs w:val="18"/>
        </w:rPr>
        <w:t>图</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宋体" w:eastAsia="宋体" w:hAnsi="宋体" w:cs="宋体" w:hint="eastAsia"/>
          <w:color w:val="555555"/>
          <w:kern w:val="0"/>
          <w:sz w:val="24"/>
          <w:szCs w:val="24"/>
        </w:rPr>
        <w:t> </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13</w:t>
      </w:r>
      <w:r w:rsidRPr="006E246B">
        <w:rPr>
          <w:rFonts w:ascii="Times New Roman" w:eastAsia="宋体" w:hAnsi="Times New Roman" w:cs="Times New Roman"/>
          <w:b/>
          <w:bCs/>
          <w:color w:val="555555"/>
          <w:kern w:val="0"/>
          <w:sz w:val="18"/>
          <w:szCs w:val="18"/>
        </w:rPr>
        <w:t>文字</w:t>
      </w:r>
      <w:r w:rsidRPr="006E246B">
        <w:rPr>
          <w:rFonts w:ascii="Times New Roman" w:eastAsia="宋体" w:hAnsi="Times New Roman" w:cs="Times New Roman"/>
          <w:b/>
          <w:bCs/>
          <w:color w:val="555555"/>
          <w:kern w:val="0"/>
          <w:sz w:val="18"/>
          <w:szCs w:val="18"/>
        </w:rPr>
        <w:t>    </w:t>
      </w:r>
      <w:r w:rsidRPr="006E246B">
        <w:rPr>
          <w:rFonts w:ascii="Times New Roman" w:eastAsia="宋体" w:hAnsi="Times New Roman" w:cs="Times New Roman"/>
          <w:b/>
          <w:bCs/>
          <w:color w:val="555555"/>
          <w:kern w:val="0"/>
          <w:sz w:val="18"/>
          <w:szCs w:val="18"/>
        </w:rPr>
        <w:t>严格执行《出版物汉字使用管理规定》，以</w:t>
      </w:r>
      <w:r w:rsidRPr="006E246B">
        <w:rPr>
          <w:rFonts w:ascii="Times New Roman" w:eastAsia="宋体" w:hAnsi="Times New Roman" w:cs="Times New Roman"/>
          <w:b/>
          <w:bCs/>
          <w:color w:val="555555"/>
          <w:kern w:val="0"/>
          <w:sz w:val="18"/>
          <w:szCs w:val="18"/>
        </w:rPr>
        <w:t>1986</w:t>
      </w:r>
      <w:r w:rsidRPr="006E246B">
        <w:rPr>
          <w:rFonts w:ascii="Times New Roman" w:eastAsia="宋体" w:hAnsi="Times New Roman" w:cs="Times New Roman"/>
          <w:b/>
          <w:bCs/>
          <w:color w:val="555555"/>
          <w:kern w:val="0"/>
          <w:sz w:val="18"/>
          <w:szCs w:val="18"/>
        </w:rPr>
        <w:t>年</w:t>
      </w:r>
      <w:r w:rsidRPr="006E246B">
        <w:rPr>
          <w:rFonts w:ascii="Times New Roman" w:eastAsia="宋体" w:hAnsi="Times New Roman" w:cs="Times New Roman"/>
          <w:b/>
          <w:bCs/>
          <w:color w:val="555555"/>
          <w:kern w:val="0"/>
          <w:sz w:val="18"/>
          <w:szCs w:val="18"/>
        </w:rPr>
        <w:t>10</w:t>
      </w:r>
      <w:r w:rsidRPr="006E246B">
        <w:rPr>
          <w:rFonts w:ascii="Times New Roman" w:eastAsia="宋体" w:hAnsi="Times New Roman" w:cs="Times New Roman"/>
          <w:b/>
          <w:bCs/>
          <w:color w:val="555555"/>
          <w:kern w:val="0"/>
          <w:sz w:val="18"/>
          <w:szCs w:val="18"/>
        </w:rPr>
        <w:t>月国家语言文字工作委员会重新发布的《简化字总表》和</w:t>
      </w:r>
      <w:r w:rsidRPr="006E246B">
        <w:rPr>
          <w:rFonts w:ascii="Times New Roman" w:eastAsia="宋体" w:hAnsi="Times New Roman" w:cs="Times New Roman"/>
          <w:b/>
          <w:bCs/>
          <w:color w:val="555555"/>
          <w:kern w:val="0"/>
          <w:sz w:val="18"/>
          <w:szCs w:val="18"/>
        </w:rPr>
        <w:t>1988</w:t>
      </w:r>
      <w:r w:rsidRPr="006E246B">
        <w:rPr>
          <w:rFonts w:ascii="Times New Roman" w:eastAsia="宋体" w:hAnsi="Times New Roman" w:cs="Times New Roman"/>
          <w:b/>
          <w:bCs/>
          <w:color w:val="555555"/>
          <w:kern w:val="0"/>
          <w:sz w:val="18"/>
          <w:szCs w:val="18"/>
        </w:rPr>
        <w:t>年</w:t>
      </w:r>
      <w:r w:rsidRPr="006E246B">
        <w:rPr>
          <w:rFonts w:ascii="Times New Roman" w:eastAsia="宋体" w:hAnsi="Times New Roman" w:cs="Times New Roman"/>
          <w:b/>
          <w:bCs/>
          <w:color w:val="555555"/>
          <w:kern w:val="0"/>
          <w:sz w:val="18"/>
          <w:szCs w:val="18"/>
        </w:rPr>
        <w:t>3</w:t>
      </w:r>
      <w:r w:rsidRPr="006E246B">
        <w:rPr>
          <w:rFonts w:ascii="Times New Roman" w:eastAsia="宋体" w:hAnsi="Times New Roman" w:cs="Times New Roman"/>
          <w:b/>
          <w:bCs/>
          <w:color w:val="555555"/>
          <w:kern w:val="0"/>
          <w:sz w:val="18"/>
          <w:szCs w:val="18"/>
        </w:rPr>
        <w:t>月国家语言文字工作委员会和新闻出版署发布的《现代汉语通用字表》为准。除特殊需要（如中医古籍整理及文献考证的文章，专向境外发行的期刊等），不得使用已废除的繁体字、异体字。论文中人称</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我们</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一律改为</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作者</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本人、本文</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改为</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本研究，本实验</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拉丁药材名注意正斜体，实验药材要提供鉴定人及其单位、职称。</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宋体" w:eastAsia="宋体" w:hAnsi="宋体" w:cs="宋体" w:hint="eastAsia"/>
          <w:color w:val="555555"/>
          <w:kern w:val="0"/>
          <w:sz w:val="24"/>
          <w:szCs w:val="24"/>
        </w:rPr>
        <w:t> </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14</w:t>
      </w:r>
      <w:r w:rsidRPr="006E246B">
        <w:rPr>
          <w:rFonts w:ascii="Times New Roman" w:eastAsia="宋体" w:hAnsi="Times New Roman" w:cs="Times New Roman"/>
          <w:b/>
          <w:bCs/>
          <w:color w:val="555555"/>
          <w:kern w:val="0"/>
          <w:sz w:val="18"/>
          <w:szCs w:val="18"/>
        </w:rPr>
        <w:t>标点符号</w:t>
      </w:r>
      <w:r w:rsidRPr="006E246B">
        <w:rPr>
          <w:rFonts w:ascii="Times New Roman" w:eastAsia="宋体" w:hAnsi="Times New Roman" w:cs="Times New Roman"/>
          <w:b/>
          <w:bCs/>
          <w:color w:val="555555"/>
          <w:kern w:val="0"/>
          <w:sz w:val="18"/>
          <w:szCs w:val="18"/>
        </w:rPr>
        <w:t>        </w:t>
      </w:r>
      <w:r w:rsidRPr="006E246B">
        <w:rPr>
          <w:rFonts w:ascii="Times New Roman" w:eastAsia="宋体" w:hAnsi="Times New Roman" w:cs="Times New Roman"/>
          <w:b/>
          <w:bCs/>
          <w:color w:val="555555"/>
          <w:kern w:val="0"/>
          <w:sz w:val="18"/>
          <w:szCs w:val="18"/>
        </w:rPr>
        <w:t>应根据</w:t>
      </w:r>
      <w:r w:rsidRPr="006E246B">
        <w:rPr>
          <w:rFonts w:ascii="Times New Roman" w:eastAsia="宋体" w:hAnsi="Times New Roman" w:cs="Times New Roman"/>
          <w:b/>
          <w:bCs/>
          <w:color w:val="555555"/>
          <w:kern w:val="0"/>
          <w:sz w:val="18"/>
          <w:szCs w:val="18"/>
        </w:rPr>
        <w:t>GB 15834-1995</w:t>
      </w:r>
      <w:r w:rsidRPr="006E246B">
        <w:rPr>
          <w:rFonts w:ascii="Times New Roman" w:eastAsia="宋体" w:hAnsi="Times New Roman" w:cs="Times New Roman"/>
          <w:b/>
          <w:bCs/>
          <w:color w:val="555555"/>
          <w:kern w:val="0"/>
          <w:sz w:val="18"/>
          <w:szCs w:val="18"/>
        </w:rPr>
        <w:t>《标点符号用法》，正确使用标点符号。句号用</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，不用</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；年份之间用长划线，如</w:t>
      </w:r>
      <w:r w:rsidRPr="006E246B">
        <w:rPr>
          <w:rFonts w:ascii="Times New Roman" w:eastAsia="宋体" w:hAnsi="Times New Roman" w:cs="Times New Roman"/>
          <w:b/>
          <w:bCs/>
          <w:color w:val="555555"/>
          <w:kern w:val="0"/>
          <w:sz w:val="18"/>
          <w:szCs w:val="18"/>
        </w:rPr>
        <w:t>1995——2008</w:t>
      </w:r>
      <w:r w:rsidRPr="006E246B">
        <w:rPr>
          <w:rFonts w:ascii="Times New Roman" w:eastAsia="宋体" w:hAnsi="Times New Roman" w:cs="Times New Roman"/>
          <w:b/>
          <w:bCs/>
          <w:color w:val="555555"/>
          <w:kern w:val="0"/>
          <w:sz w:val="18"/>
          <w:szCs w:val="18"/>
        </w:rPr>
        <w:t>年；表示数值范围的连接号用</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（浪纹），不用</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（一字线）；参考文献中页码起止范围应一律采用半字线，与外文文献表达方式统一；连接复合词、重叠词的两个部分的连接号，用半字线；</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省略号应采用两个三连点</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，其后不应再写</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等</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字；外文中的标点符号应遵循外文的习惯。外文无</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（顿号）、</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（浪纹连接号）和</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（书名号），句号用</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p>
    <w:p w:rsidR="006E246B" w:rsidRPr="006E246B" w:rsidRDefault="006E246B" w:rsidP="006E246B">
      <w:pPr>
        <w:widowControl/>
        <w:shd w:val="clear" w:color="auto" w:fill="FFFFFF"/>
        <w:spacing w:line="276"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 </w:t>
      </w:r>
    </w:p>
    <w:p w:rsidR="006E246B" w:rsidRPr="006E246B" w:rsidRDefault="006E246B" w:rsidP="006E246B">
      <w:pPr>
        <w:widowControl/>
        <w:shd w:val="clear" w:color="auto" w:fill="FFFFFF"/>
        <w:spacing w:line="276" w:lineRule="atLeast"/>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szCs w:val="18"/>
        </w:rPr>
        <w:t>15</w:t>
      </w:r>
      <w:r w:rsidRPr="006E246B">
        <w:rPr>
          <w:rFonts w:ascii="Times New Roman" w:eastAsia="宋体" w:hAnsi="Times New Roman" w:cs="Times New Roman"/>
          <w:b/>
          <w:bCs/>
          <w:color w:val="555555"/>
          <w:kern w:val="0"/>
          <w:sz w:val="18"/>
          <w:szCs w:val="18"/>
        </w:rPr>
        <w:t>正斜体问题</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外文正斜体的问题主要是为了便于区分，避免误解。涉及统计学的字母用斜体，如</w:t>
      </w:r>
      <w:r w:rsidRPr="006E246B">
        <w:rPr>
          <w:rFonts w:ascii="宋体" w:eastAsia="宋体" w:hAnsi="宋体" w:cs="Times New Roman"/>
          <w:b/>
          <w:bCs/>
          <w:i/>
          <w:iCs/>
          <w:color w:val="555555"/>
          <w:kern w:val="0"/>
          <w:sz w:val="18"/>
        </w:rPr>
        <w:t>F, T,t</w:t>
      </w:r>
      <w:r w:rsidRPr="006E246B">
        <w:rPr>
          <w:rFonts w:ascii="Times New Roman" w:eastAsia="宋体" w:hAnsi="Times New Roman" w:cs="Times New Roman"/>
          <w:b/>
          <w:bCs/>
          <w:color w:val="555555"/>
          <w:kern w:val="0"/>
          <w:sz w:val="18"/>
          <w:szCs w:val="18"/>
        </w:rPr>
        <w:t>检验，</w:t>
      </w:r>
      <w:r w:rsidRPr="006E246B">
        <w:rPr>
          <w:rFonts w:ascii="宋体" w:eastAsia="宋体" w:hAnsi="宋体" w:cs="Times New Roman"/>
          <w:b/>
          <w:bCs/>
          <w:i/>
          <w:iCs/>
          <w:color w:val="555555"/>
          <w:kern w:val="0"/>
          <w:sz w:val="18"/>
        </w:rPr>
        <w:t>P</w:t>
      </w:r>
      <w:r w:rsidRPr="006E246B">
        <w:rPr>
          <w:rFonts w:ascii="Times New Roman" w:eastAsia="宋体" w:hAnsi="Times New Roman" w:cs="Times New Roman"/>
          <w:b/>
          <w:bCs/>
          <w:color w:val="555555"/>
          <w:kern w:val="0"/>
          <w:sz w:val="18"/>
          <w:szCs w:val="18"/>
        </w:rPr>
        <w:t>值，（</w:t>
      </w:r>
      <w:r w:rsidRPr="006E246B">
        <w:rPr>
          <w:rFonts w:ascii="Times New Roman" w:eastAsia="宋体" w:hAnsi="Times New Roman" w:cs="Times New Roman"/>
          <w:b/>
          <w:bCs/>
          <w:color w:val="555555"/>
          <w:kern w:val="0"/>
          <w:sz w:val="18"/>
          <w:szCs w:val="18"/>
        </w:rPr>
        <w:t>x±s,n=6</w:t>
      </w:r>
      <w:r w:rsidRPr="006E246B">
        <w:rPr>
          <w:rFonts w:ascii="Times New Roman" w:eastAsia="宋体" w:hAnsi="Times New Roman" w:cs="Times New Roman"/>
          <w:b/>
          <w:bCs/>
          <w:color w:val="555555"/>
          <w:kern w:val="0"/>
          <w:sz w:val="18"/>
          <w:szCs w:val="18"/>
        </w:rPr>
        <w:t>）等。因素设计中的因素如</w:t>
      </w:r>
      <w:r w:rsidRPr="006E246B">
        <w:rPr>
          <w:rFonts w:ascii="宋体" w:eastAsia="宋体" w:hAnsi="宋体" w:cs="Times New Roman"/>
          <w:b/>
          <w:bCs/>
          <w:i/>
          <w:iCs/>
          <w:color w:val="555555"/>
          <w:kern w:val="0"/>
          <w:sz w:val="18"/>
        </w:rPr>
        <w:t>A2B1C3</w:t>
      </w:r>
      <w:r w:rsidRPr="006E246B">
        <w:rPr>
          <w:rFonts w:ascii="Times New Roman" w:eastAsia="宋体" w:hAnsi="Times New Roman" w:cs="Times New Roman"/>
          <w:b/>
          <w:bCs/>
          <w:color w:val="555555"/>
          <w:kern w:val="0"/>
          <w:sz w:val="18"/>
          <w:szCs w:val="18"/>
        </w:rPr>
        <w:t>；回归方程中的</w:t>
      </w:r>
      <w:r w:rsidRPr="006E246B">
        <w:rPr>
          <w:rFonts w:ascii="宋体" w:eastAsia="宋体" w:hAnsi="宋体" w:cs="Times New Roman"/>
          <w:b/>
          <w:bCs/>
          <w:i/>
          <w:iCs/>
          <w:color w:val="555555"/>
          <w:kern w:val="0"/>
          <w:sz w:val="18"/>
        </w:rPr>
        <w:t>X,Y,R2,r</w:t>
      </w:r>
      <w:r w:rsidRPr="006E246B">
        <w:rPr>
          <w:rFonts w:ascii="Times New Roman" w:eastAsia="宋体" w:hAnsi="Times New Roman" w:cs="Times New Roman"/>
          <w:b/>
          <w:bCs/>
          <w:color w:val="555555"/>
          <w:kern w:val="0"/>
          <w:sz w:val="18"/>
          <w:szCs w:val="18"/>
        </w:rPr>
        <w:t>等</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如：</w:t>
      </w:r>
      <w:r w:rsidRPr="006E246B">
        <w:rPr>
          <w:rFonts w:ascii="宋体" w:eastAsia="宋体" w:hAnsi="宋体" w:cs="Times New Roman"/>
          <w:b/>
          <w:bCs/>
          <w:i/>
          <w:iCs/>
          <w:color w:val="555555"/>
          <w:kern w:val="0"/>
          <w:sz w:val="18"/>
        </w:rPr>
        <w:t>Y</w:t>
      </w:r>
      <w:r w:rsidRPr="006E246B">
        <w:rPr>
          <w:rFonts w:ascii="Times New Roman" w:eastAsia="宋体" w:hAnsi="Times New Roman" w:cs="Times New Roman"/>
          <w:b/>
          <w:bCs/>
          <w:color w:val="555555"/>
          <w:kern w:val="0"/>
          <w:sz w:val="18"/>
          <w:szCs w:val="18"/>
        </w:rPr>
        <w:t>=1 253X609</w:t>
      </w:r>
      <w:r w:rsidRPr="006E246B">
        <w:rPr>
          <w:rFonts w:ascii="Times New Roman" w:eastAsia="宋体" w:hAnsi="Times New Roman" w:cs="Times New Roman"/>
          <w:b/>
          <w:bCs/>
          <w:color w:val="555555"/>
          <w:kern w:val="0"/>
          <w:sz w:val="18"/>
          <w:szCs w:val="18"/>
        </w:rPr>
        <w:t>，</w:t>
      </w:r>
      <w:r w:rsidRPr="006E246B">
        <w:rPr>
          <w:rFonts w:ascii="宋体" w:eastAsia="宋体" w:hAnsi="宋体" w:cs="Times New Roman"/>
          <w:b/>
          <w:bCs/>
          <w:i/>
          <w:iCs/>
          <w:color w:val="555555"/>
          <w:kern w:val="0"/>
          <w:sz w:val="18"/>
        </w:rPr>
        <w:t>r</w:t>
      </w:r>
      <w:r w:rsidRPr="006E246B">
        <w:rPr>
          <w:rFonts w:ascii="Times New Roman" w:eastAsia="宋体" w:hAnsi="Times New Roman" w:cs="Times New Roman"/>
          <w:b/>
          <w:bCs/>
          <w:color w:val="555555"/>
          <w:kern w:val="0"/>
          <w:sz w:val="18"/>
          <w:szCs w:val="18"/>
        </w:rPr>
        <w:t>=0.999 9</w:t>
      </w:r>
      <w:r w:rsidRPr="006E246B">
        <w:rPr>
          <w:rFonts w:ascii="Times New Roman" w:eastAsia="宋体" w:hAnsi="Times New Roman" w:cs="Times New Roman"/>
          <w:b/>
          <w:bCs/>
          <w:color w:val="555555"/>
          <w:kern w:val="0"/>
          <w:sz w:val="18"/>
          <w:szCs w:val="18"/>
        </w:rPr>
        <w:t>，；取代位的元素如</w:t>
      </w:r>
      <w:r w:rsidRPr="006E246B">
        <w:rPr>
          <w:rFonts w:ascii="宋体" w:eastAsia="宋体" w:hAnsi="宋体" w:cs="Times New Roman"/>
          <w:b/>
          <w:bCs/>
          <w:i/>
          <w:iCs/>
          <w:color w:val="555555"/>
          <w:kern w:val="0"/>
          <w:sz w:val="18"/>
        </w:rPr>
        <w:t>N,O,P,S</w:t>
      </w:r>
      <w:r w:rsidRPr="006E246B">
        <w:rPr>
          <w:rFonts w:ascii="Times New Roman" w:eastAsia="宋体" w:hAnsi="Times New Roman" w:cs="Times New Roman"/>
          <w:b/>
          <w:bCs/>
          <w:color w:val="555555"/>
          <w:kern w:val="0"/>
          <w:sz w:val="18"/>
          <w:szCs w:val="18"/>
        </w:rPr>
        <w:t>等，表示手性化合物空间构型的</w:t>
      </w:r>
      <w:r w:rsidRPr="006E246B">
        <w:rPr>
          <w:rFonts w:ascii="Times New Roman" w:eastAsia="宋体" w:hAnsi="Times New Roman" w:cs="Times New Roman"/>
          <w:b/>
          <w:bCs/>
          <w:color w:val="555555"/>
          <w:kern w:val="0"/>
          <w:sz w:val="18"/>
          <w:szCs w:val="18"/>
        </w:rPr>
        <w:t>S,Z</w:t>
      </w:r>
      <w:r w:rsidRPr="006E246B">
        <w:rPr>
          <w:rFonts w:ascii="Times New Roman" w:eastAsia="宋体" w:hAnsi="Times New Roman" w:cs="Times New Roman"/>
          <w:b/>
          <w:bCs/>
          <w:color w:val="555555"/>
          <w:kern w:val="0"/>
          <w:sz w:val="18"/>
          <w:szCs w:val="18"/>
        </w:rPr>
        <w:t>等，化合物标位的字母如</w:t>
      </w:r>
      <w:r w:rsidRPr="006E246B">
        <w:rPr>
          <w:rFonts w:ascii="宋体" w:eastAsia="宋体" w:hAnsi="宋体" w:cs="Times New Roman"/>
          <w:b/>
          <w:bCs/>
          <w:i/>
          <w:iCs/>
          <w:color w:val="555555"/>
          <w:kern w:val="0"/>
          <w:sz w:val="18"/>
        </w:rPr>
        <w:t>o</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临位</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宋体" w:eastAsia="宋体" w:hAnsi="宋体" w:cs="Times New Roman"/>
          <w:b/>
          <w:bCs/>
          <w:i/>
          <w:iCs/>
          <w:color w:val="555555"/>
          <w:kern w:val="0"/>
          <w:sz w:val="18"/>
        </w:rPr>
        <w:t>p</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对位</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w:t>
      </w:r>
      <w:r w:rsidRPr="006E246B">
        <w:rPr>
          <w:rFonts w:ascii="宋体" w:eastAsia="宋体" w:hAnsi="宋体" w:cs="Times New Roman"/>
          <w:b/>
          <w:bCs/>
          <w:i/>
          <w:iCs/>
          <w:color w:val="555555"/>
          <w:kern w:val="0"/>
          <w:sz w:val="18"/>
        </w:rPr>
        <w:t>m</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间位</w:t>
      </w:r>
      <w:r w:rsidRPr="006E246B">
        <w:rPr>
          <w:rFonts w:ascii="Times New Roman" w:eastAsia="宋体" w:hAnsi="Times New Roman" w:cs="Times New Roman"/>
          <w:b/>
          <w:bCs/>
          <w:color w:val="555555"/>
          <w:kern w:val="0"/>
          <w:sz w:val="18"/>
          <w:szCs w:val="18"/>
        </w:rPr>
        <w:t>)-,</w:t>
      </w:r>
      <w:r w:rsidRPr="006E246B">
        <w:rPr>
          <w:rFonts w:ascii="宋体" w:eastAsia="宋体" w:hAnsi="宋体" w:cs="Times New Roman"/>
          <w:b/>
          <w:bCs/>
          <w:i/>
          <w:iCs/>
          <w:color w:val="555555"/>
          <w:kern w:val="0"/>
          <w:sz w:val="18"/>
        </w:rPr>
        <w:t>iso</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对位</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等；公式中的变量如平衡常数</w:t>
      </w:r>
      <w:r w:rsidRPr="006E246B">
        <w:rPr>
          <w:rFonts w:ascii="Times New Roman" w:eastAsia="宋体" w:hAnsi="Times New Roman" w:cs="Times New Roman"/>
          <w:b/>
          <w:bCs/>
          <w:color w:val="555555"/>
          <w:kern w:val="0"/>
          <w:sz w:val="18"/>
          <w:szCs w:val="18"/>
        </w:rPr>
        <w:t>K</w:t>
      </w:r>
      <w:r w:rsidRPr="006E246B">
        <w:rPr>
          <w:rFonts w:ascii="Times New Roman" w:eastAsia="宋体" w:hAnsi="Times New Roman" w:cs="Times New Roman"/>
          <w:b/>
          <w:bCs/>
          <w:color w:val="555555"/>
          <w:kern w:val="0"/>
          <w:sz w:val="18"/>
          <w:szCs w:val="18"/>
        </w:rPr>
        <w:t>及速度常数</w:t>
      </w:r>
      <w:r w:rsidRPr="006E246B">
        <w:rPr>
          <w:rFonts w:ascii="宋体" w:eastAsia="宋体" w:hAnsi="宋体" w:cs="Times New Roman"/>
          <w:b/>
          <w:bCs/>
          <w:i/>
          <w:iCs/>
          <w:color w:val="555555"/>
          <w:kern w:val="0"/>
          <w:sz w:val="18"/>
        </w:rPr>
        <w:t>k</w:t>
      </w:r>
      <w:r w:rsidRPr="006E246B">
        <w:rPr>
          <w:rFonts w:ascii="Times New Roman" w:eastAsia="宋体" w:hAnsi="Times New Roman" w:cs="Times New Roman"/>
          <w:b/>
          <w:bCs/>
          <w:color w:val="555555"/>
          <w:kern w:val="0"/>
          <w:sz w:val="18"/>
          <w:szCs w:val="18"/>
        </w:rPr>
        <w:t>均为斜体，但不变的常数如</w:t>
      </w:r>
      <w:r w:rsidRPr="006E246B">
        <w:rPr>
          <w:rFonts w:ascii="Times New Roman" w:eastAsia="宋体" w:hAnsi="Times New Roman" w:cs="Times New Roman"/>
          <w:b/>
          <w:bCs/>
          <w:color w:val="555555"/>
          <w:kern w:val="0"/>
          <w:sz w:val="18"/>
          <w:szCs w:val="18"/>
        </w:rPr>
        <w:t>e,π</w:t>
      </w:r>
      <w:r w:rsidRPr="006E246B">
        <w:rPr>
          <w:rFonts w:ascii="Times New Roman" w:eastAsia="宋体" w:hAnsi="Times New Roman" w:cs="Times New Roman"/>
          <w:b/>
          <w:bCs/>
          <w:color w:val="555555"/>
          <w:kern w:val="0"/>
          <w:sz w:val="18"/>
          <w:szCs w:val="18"/>
        </w:rPr>
        <w:t>以及少数缩写如</w:t>
      </w:r>
      <w:r w:rsidRPr="006E246B">
        <w:rPr>
          <w:rFonts w:ascii="Times New Roman" w:eastAsia="宋体" w:hAnsi="Times New Roman" w:cs="Times New Roman"/>
          <w:b/>
          <w:bCs/>
          <w:color w:val="555555"/>
          <w:kern w:val="0"/>
          <w:sz w:val="18"/>
          <w:szCs w:val="18"/>
        </w:rPr>
        <w:t>RSD</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AUC</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MRT</w:t>
      </w:r>
      <w:r w:rsidRPr="006E246B">
        <w:rPr>
          <w:rFonts w:ascii="Times New Roman" w:eastAsia="宋体" w:hAnsi="Times New Roman" w:cs="Times New Roman"/>
          <w:b/>
          <w:bCs/>
          <w:color w:val="555555"/>
          <w:kern w:val="0"/>
          <w:sz w:val="18"/>
          <w:szCs w:val="18"/>
        </w:rPr>
        <w:t>为正体；药材拉丁名用正体，植物拉丁学名用斜体，体内（</w:t>
      </w:r>
      <w:r w:rsidRPr="006E246B">
        <w:rPr>
          <w:rFonts w:ascii="Times New Roman" w:eastAsia="宋体" w:hAnsi="Times New Roman" w:cs="Times New Roman"/>
          <w:b/>
          <w:bCs/>
          <w:color w:val="555555"/>
          <w:kern w:val="0"/>
          <w:sz w:val="18"/>
          <w:szCs w:val="18"/>
        </w:rPr>
        <w:t>in vivo</w:t>
      </w:r>
      <w:r w:rsidRPr="006E246B">
        <w:rPr>
          <w:rFonts w:ascii="Times New Roman" w:eastAsia="宋体" w:hAnsi="Times New Roman" w:cs="Times New Roman"/>
          <w:b/>
          <w:bCs/>
          <w:color w:val="555555"/>
          <w:kern w:val="0"/>
          <w:sz w:val="18"/>
          <w:szCs w:val="18"/>
        </w:rPr>
        <w:t>）体外</w:t>
      </w:r>
      <w:r w:rsidRPr="006E246B">
        <w:rPr>
          <w:rFonts w:ascii="Times New Roman" w:eastAsia="宋体" w:hAnsi="Times New Roman" w:cs="Times New Roman"/>
          <w:b/>
          <w:bCs/>
          <w:color w:val="555555"/>
          <w:kern w:val="0"/>
          <w:sz w:val="18"/>
          <w:szCs w:val="18"/>
        </w:rPr>
        <w:t>(in vitro)</w:t>
      </w:r>
      <w:r w:rsidRPr="006E246B">
        <w:rPr>
          <w:rFonts w:ascii="Times New Roman" w:eastAsia="宋体" w:hAnsi="Times New Roman" w:cs="Times New Roman"/>
          <w:b/>
          <w:bCs/>
          <w:color w:val="555555"/>
          <w:kern w:val="0"/>
          <w:sz w:val="18"/>
          <w:szCs w:val="18"/>
        </w:rPr>
        <w:t>用斜体。</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宋体" w:eastAsia="宋体" w:hAnsi="宋体" w:cs="宋体" w:hint="eastAsia"/>
          <w:color w:val="555555"/>
          <w:kern w:val="0"/>
          <w:sz w:val="18"/>
          <w:szCs w:val="18"/>
        </w:rPr>
        <w:t> </w:t>
      </w:r>
    </w:p>
    <w:p w:rsidR="006E246B" w:rsidRPr="006E246B" w:rsidRDefault="006E246B" w:rsidP="006E246B">
      <w:pPr>
        <w:widowControl/>
        <w:shd w:val="clear" w:color="auto" w:fill="FFFFFF"/>
        <w:spacing w:line="375" w:lineRule="atLeas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szCs w:val="18"/>
        </w:rPr>
        <w:t xml:space="preserve">16 </w:t>
      </w:r>
      <w:r w:rsidRPr="006E246B">
        <w:rPr>
          <w:rFonts w:ascii="Times New Roman" w:eastAsia="宋体" w:hAnsi="Times New Roman" w:cs="Times New Roman"/>
          <w:b/>
          <w:bCs/>
          <w:color w:val="555555"/>
          <w:kern w:val="0"/>
          <w:sz w:val="18"/>
          <w:szCs w:val="18"/>
        </w:rPr>
        <w:t>参考文献</w:t>
      </w:r>
      <w:r w:rsidRPr="006E246B">
        <w:rPr>
          <w:rFonts w:ascii="Times New Roman" w:eastAsia="宋体" w:hAnsi="Times New Roman" w:cs="Times New Roman"/>
          <w:b/>
          <w:bCs/>
          <w:color w:val="555555"/>
          <w:kern w:val="0"/>
          <w:sz w:val="18"/>
          <w:szCs w:val="18"/>
        </w:rPr>
        <w:t xml:space="preserve">         </w:t>
      </w:r>
      <w:r w:rsidRPr="006E246B">
        <w:rPr>
          <w:rFonts w:ascii="Times New Roman" w:eastAsia="宋体" w:hAnsi="Times New Roman" w:cs="Times New Roman"/>
          <w:b/>
          <w:bCs/>
          <w:color w:val="555555"/>
          <w:kern w:val="0"/>
          <w:sz w:val="18"/>
          <w:szCs w:val="18"/>
        </w:rPr>
        <w:t>依在文中出现的顺序于上角方括号内标明序号。应尽量引用近期</w:t>
      </w:r>
      <w:r w:rsidRPr="006E246B">
        <w:rPr>
          <w:rFonts w:ascii="Times New Roman" w:eastAsia="宋体" w:hAnsi="Times New Roman" w:cs="Times New Roman"/>
          <w:b/>
          <w:bCs/>
          <w:color w:val="555555"/>
          <w:kern w:val="0"/>
          <w:sz w:val="18"/>
          <w:szCs w:val="18"/>
        </w:rPr>
        <w:t>3</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5</w:t>
      </w:r>
      <w:r w:rsidRPr="006E246B">
        <w:rPr>
          <w:rFonts w:ascii="Times New Roman" w:eastAsia="宋体" w:hAnsi="Times New Roman" w:cs="Times New Roman"/>
          <w:b/>
          <w:bCs/>
          <w:color w:val="555555"/>
          <w:kern w:val="0"/>
          <w:sz w:val="18"/>
          <w:szCs w:val="18"/>
        </w:rPr>
        <w:t>年公开发表的原始文献，勿引用内部资料。论著性文章尽量提供近</w:t>
      </w:r>
      <w:r w:rsidRPr="006E246B">
        <w:rPr>
          <w:rFonts w:ascii="Times New Roman" w:eastAsia="宋体" w:hAnsi="Times New Roman" w:cs="Times New Roman"/>
          <w:b/>
          <w:bCs/>
          <w:color w:val="555555"/>
          <w:kern w:val="0"/>
          <w:sz w:val="18"/>
          <w:szCs w:val="18"/>
        </w:rPr>
        <w:t>3</w:t>
      </w:r>
      <w:r w:rsidRPr="006E246B">
        <w:rPr>
          <w:rFonts w:ascii="Times New Roman" w:eastAsia="宋体" w:hAnsi="Times New Roman" w:cs="Times New Roman"/>
          <w:b/>
          <w:bCs/>
          <w:color w:val="555555"/>
          <w:kern w:val="0"/>
          <w:sz w:val="18"/>
          <w:szCs w:val="18"/>
        </w:rPr>
        <w:t>年的参考文献</w:t>
      </w:r>
      <w:r w:rsidRPr="006E246B">
        <w:rPr>
          <w:rFonts w:ascii="Times New Roman" w:eastAsia="宋体" w:hAnsi="Times New Roman" w:cs="Times New Roman"/>
          <w:b/>
          <w:bCs/>
          <w:color w:val="555555"/>
          <w:kern w:val="0"/>
          <w:sz w:val="18"/>
          <w:szCs w:val="18"/>
        </w:rPr>
        <w:t>25</w:t>
      </w:r>
      <w:r w:rsidRPr="006E246B">
        <w:rPr>
          <w:rFonts w:ascii="Times New Roman" w:eastAsia="宋体" w:hAnsi="Times New Roman" w:cs="Times New Roman"/>
          <w:b/>
          <w:bCs/>
          <w:color w:val="555555"/>
          <w:kern w:val="0"/>
          <w:sz w:val="18"/>
          <w:szCs w:val="18"/>
        </w:rPr>
        <w:t>个左右；综述性文章尽量提供参考文献</w:t>
      </w:r>
      <w:r w:rsidRPr="006E246B">
        <w:rPr>
          <w:rFonts w:ascii="Times New Roman" w:eastAsia="宋体" w:hAnsi="Times New Roman" w:cs="Times New Roman"/>
          <w:b/>
          <w:bCs/>
          <w:color w:val="555555"/>
          <w:kern w:val="0"/>
          <w:sz w:val="18"/>
          <w:szCs w:val="18"/>
        </w:rPr>
        <w:t>40</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100</w:t>
      </w:r>
      <w:r w:rsidRPr="006E246B">
        <w:rPr>
          <w:rFonts w:ascii="Times New Roman" w:eastAsia="宋体" w:hAnsi="Times New Roman" w:cs="Times New Roman"/>
          <w:b/>
          <w:bCs/>
          <w:color w:val="555555"/>
          <w:kern w:val="0"/>
          <w:sz w:val="18"/>
          <w:szCs w:val="18"/>
        </w:rPr>
        <w:t>个左右。作者应对所引文献的准确性和完整性负责。本刊采用</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顺序编码制</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的著录方式，以文中出现顺序用阿拉伯数字编号排序。国外参考文献一律用原始文种著录，作者姓名均为姓在前</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名在后（不加缩写点）；英文杂志名使用缩写（不加缩写点）；日文不可用中文简化字。作者</w:t>
      </w:r>
      <w:r w:rsidRPr="006E246B">
        <w:rPr>
          <w:rFonts w:ascii="Times New Roman" w:eastAsia="宋体" w:hAnsi="Times New Roman" w:cs="Times New Roman"/>
          <w:b/>
          <w:bCs/>
          <w:color w:val="555555"/>
          <w:kern w:val="0"/>
          <w:sz w:val="18"/>
          <w:szCs w:val="18"/>
        </w:rPr>
        <w:t>3</w:t>
      </w:r>
      <w:r w:rsidRPr="006E246B">
        <w:rPr>
          <w:rFonts w:ascii="Times New Roman" w:eastAsia="宋体" w:hAnsi="Times New Roman" w:cs="Times New Roman"/>
          <w:b/>
          <w:bCs/>
          <w:color w:val="555555"/>
          <w:kern w:val="0"/>
          <w:sz w:val="18"/>
          <w:szCs w:val="18"/>
        </w:rPr>
        <w:t>人以内全写，</w:t>
      </w:r>
      <w:r w:rsidRPr="006E246B">
        <w:rPr>
          <w:rFonts w:ascii="Times New Roman" w:eastAsia="宋体" w:hAnsi="Times New Roman" w:cs="Times New Roman"/>
          <w:b/>
          <w:bCs/>
          <w:color w:val="555555"/>
          <w:kern w:val="0"/>
          <w:sz w:val="18"/>
          <w:szCs w:val="18"/>
        </w:rPr>
        <w:t>3</w:t>
      </w:r>
      <w:r w:rsidRPr="006E246B">
        <w:rPr>
          <w:rFonts w:ascii="Times New Roman" w:eastAsia="宋体" w:hAnsi="Times New Roman" w:cs="Times New Roman"/>
          <w:b/>
          <w:bCs/>
          <w:color w:val="555555"/>
          <w:kern w:val="0"/>
          <w:sz w:val="18"/>
          <w:szCs w:val="18"/>
        </w:rPr>
        <w:t>人以上在第</w:t>
      </w:r>
      <w:r w:rsidRPr="006E246B">
        <w:rPr>
          <w:rFonts w:ascii="Times New Roman" w:eastAsia="宋体" w:hAnsi="Times New Roman" w:cs="Times New Roman"/>
          <w:b/>
          <w:bCs/>
          <w:color w:val="555555"/>
          <w:kern w:val="0"/>
          <w:sz w:val="18"/>
          <w:szCs w:val="18"/>
        </w:rPr>
        <w:t>3</w:t>
      </w:r>
      <w:r w:rsidRPr="006E246B">
        <w:rPr>
          <w:rFonts w:ascii="Times New Roman" w:eastAsia="宋体" w:hAnsi="Times New Roman" w:cs="Times New Roman"/>
          <w:b/>
          <w:bCs/>
          <w:color w:val="555555"/>
          <w:kern w:val="0"/>
          <w:sz w:val="18"/>
          <w:szCs w:val="18"/>
        </w:rPr>
        <w:t>作者之后加</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等</w:t>
      </w:r>
      <w:r w:rsidRPr="006E246B">
        <w:rPr>
          <w:rFonts w:ascii="Times New Roman" w:eastAsia="宋体" w:hAnsi="Times New Roman" w:cs="Times New Roman"/>
          <w:b/>
          <w:bCs/>
          <w:color w:val="555555"/>
          <w:kern w:val="0"/>
          <w:sz w:val="18"/>
          <w:szCs w:val="18"/>
        </w:rPr>
        <w:t>”</w:t>
      </w:r>
      <w:r w:rsidRPr="006E246B">
        <w:rPr>
          <w:rFonts w:ascii="Times New Roman" w:eastAsia="宋体" w:hAnsi="Times New Roman" w:cs="Times New Roman"/>
          <w:b/>
          <w:bCs/>
          <w:color w:val="555555"/>
          <w:kern w:val="0"/>
          <w:sz w:val="18"/>
          <w:szCs w:val="18"/>
        </w:rPr>
        <w:t>。应标注文献类型标志：期刊</w:t>
      </w:r>
      <w:r w:rsidRPr="006E246B">
        <w:rPr>
          <w:rFonts w:ascii="Times New Roman" w:eastAsia="宋体" w:hAnsi="Times New Roman" w:cs="Times New Roman"/>
          <w:b/>
          <w:bCs/>
          <w:color w:val="555555"/>
          <w:kern w:val="0"/>
          <w:sz w:val="18"/>
          <w:szCs w:val="18"/>
        </w:rPr>
        <w:t>[J]</w:t>
      </w:r>
      <w:r w:rsidRPr="006E246B">
        <w:rPr>
          <w:rFonts w:ascii="Times New Roman" w:eastAsia="宋体" w:hAnsi="Times New Roman" w:cs="Times New Roman"/>
          <w:b/>
          <w:bCs/>
          <w:color w:val="555555"/>
          <w:kern w:val="0"/>
          <w:sz w:val="18"/>
          <w:szCs w:val="18"/>
        </w:rPr>
        <w:t>，普通图书</w:t>
      </w:r>
      <w:r w:rsidRPr="006E246B">
        <w:rPr>
          <w:rFonts w:ascii="Times New Roman" w:eastAsia="宋体" w:hAnsi="Times New Roman" w:cs="Times New Roman"/>
          <w:b/>
          <w:bCs/>
          <w:color w:val="555555"/>
          <w:kern w:val="0"/>
          <w:sz w:val="18"/>
          <w:szCs w:val="18"/>
        </w:rPr>
        <w:t>[M]</w:t>
      </w:r>
      <w:r w:rsidRPr="006E246B">
        <w:rPr>
          <w:rFonts w:ascii="Times New Roman" w:eastAsia="宋体" w:hAnsi="Times New Roman" w:cs="Times New Roman"/>
          <w:b/>
          <w:bCs/>
          <w:color w:val="555555"/>
          <w:kern w:val="0"/>
          <w:sz w:val="18"/>
          <w:szCs w:val="18"/>
        </w:rPr>
        <w:t>，专利</w:t>
      </w:r>
      <w:r w:rsidRPr="006E246B">
        <w:rPr>
          <w:rFonts w:ascii="Times New Roman" w:eastAsia="宋体" w:hAnsi="Times New Roman" w:cs="Times New Roman"/>
          <w:b/>
          <w:bCs/>
          <w:color w:val="555555"/>
          <w:kern w:val="0"/>
          <w:sz w:val="18"/>
          <w:szCs w:val="18"/>
        </w:rPr>
        <w:t>[P]</w:t>
      </w:r>
      <w:r w:rsidRPr="006E246B">
        <w:rPr>
          <w:rFonts w:ascii="Times New Roman" w:eastAsia="宋体" w:hAnsi="Times New Roman" w:cs="Times New Roman"/>
          <w:b/>
          <w:bCs/>
          <w:color w:val="555555"/>
          <w:kern w:val="0"/>
          <w:sz w:val="18"/>
          <w:szCs w:val="18"/>
        </w:rPr>
        <w:t>，学位论文</w:t>
      </w:r>
      <w:r w:rsidRPr="006E246B">
        <w:rPr>
          <w:rFonts w:ascii="Times New Roman" w:eastAsia="宋体" w:hAnsi="Times New Roman" w:cs="Times New Roman"/>
          <w:b/>
          <w:bCs/>
          <w:color w:val="555555"/>
          <w:kern w:val="0"/>
          <w:sz w:val="18"/>
          <w:szCs w:val="18"/>
        </w:rPr>
        <w:t>[D]</w:t>
      </w:r>
      <w:r w:rsidRPr="006E246B">
        <w:rPr>
          <w:rFonts w:ascii="Times New Roman" w:eastAsia="宋体" w:hAnsi="Times New Roman" w:cs="Times New Roman"/>
          <w:b/>
          <w:bCs/>
          <w:color w:val="555555"/>
          <w:kern w:val="0"/>
          <w:sz w:val="18"/>
          <w:szCs w:val="18"/>
        </w:rPr>
        <w:t>，会议录</w:t>
      </w:r>
      <w:r w:rsidRPr="006E246B">
        <w:rPr>
          <w:rFonts w:ascii="Times New Roman" w:eastAsia="宋体" w:hAnsi="Times New Roman" w:cs="Times New Roman"/>
          <w:b/>
          <w:bCs/>
          <w:color w:val="555555"/>
          <w:kern w:val="0"/>
          <w:sz w:val="18"/>
          <w:szCs w:val="18"/>
        </w:rPr>
        <w:t>[C]</w:t>
      </w:r>
      <w:r w:rsidRPr="006E246B">
        <w:rPr>
          <w:rFonts w:ascii="Times New Roman" w:eastAsia="宋体" w:hAnsi="Times New Roman" w:cs="Times New Roman"/>
          <w:b/>
          <w:bCs/>
          <w:color w:val="555555"/>
          <w:kern w:val="0"/>
          <w:sz w:val="18"/>
          <w:szCs w:val="18"/>
        </w:rPr>
        <w:t>，汇编</w:t>
      </w:r>
      <w:r w:rsidRPr="006E246B">
        <w:rPr>
          <w:rFonts w:ascii="Times New Roman" w:eastAsia="宋体" w:hAnsi="Times New Roman" w:cs="Times New Roman"/>
          <w:b/>
          <w:bCs/>
          <w:color w:val="555555"/>
          <w:kern w:val="0"/>
          <w:sz w:val="18"/>
          <w:szCs w:val="18"/>
        </w:rPr>
        <w:t>[G]</w:t>
      </w:r>
      <w:r w:rsidRPr="006E246B">
        <w:rPr>
          <w:rFonts w:ascii="Times New Roman" w:eastAsia="宋体" w:hAnsi="Times New Roman" w:cs="Times New Roman"/>
          <w:b/>
          <w:bCs/>
          <w:color w:val="555555"/>
          <w:kern w:val="0"/>
          <w:sz w:val="18"/>
          <w:szCs w:val="18"/>
        </w:rPr>
        <w:t>，标准</w:t>
      </w:r>
      <w:r w:rsidRPr="006E246B">
        <w:rPr>
          <w:rFonts w:ascii="Times New Roman" w:eastAsia="宋体" w:hAnsi="Times New Roman" w:cs="Times New Roman"/>
          <w:b/>
          <w:bCs/>
          <w:color w:val="555555"/>
          <w:kern w:val="0"/>
          <w:sz w:val="18"/>
          <w:szCs w:val="18"/>
        </w:rPr>
        <w:t>[S]</w:t>
      </w:r>
      <w:r w:rsidRPr="006E246B">
        <w:rPr>
          <w:rFonts w:ascii="Times New Roman" w:eastAsia="宋体" w:hAnsi="Times New Roman" w:cs="Times New Roman"/>
          <w:b/>
          <w:bCs/>
          <w:color w:val="555555"/>
          <w:kern w:val="0"/>
          <w:sz w:val="18"/>
          <w:szCs w:val="18"/>
        </w:rPr>
        <w:t>，报告</w:t>
      </w:r>
      <w:r w:rsidRPr="006E246B">
        <w:rPr>
          <w:rFonts w:ascii="Times New Roman" w:eastAsia="宋体" w:hAnsi="Times New Roman" w:cs="Times New Roman"/>
          <w:b/>
          <w:bCs/>
          <w:color w:val="555555"/>
          <w:kern w:val="0"/>
          <w:sz w:val="18"/>
          <w:szCs w:val="18"/>
        </w:rPr>
        <w:t>[R]</w:t>
      </w:r>
      <w:r w:rsidRPr="006E246B">
        <w:rPr>
          <w:rFonts w:ascii="Times New Roman" w:eastAsia="宋体" w:hAnsi="Times New Roman" w:cs="Times New Roman"/>
          <w:b/>
          <w:bCs/>
          <w:color w:val="555555"/>
          <w:kern w:val="0"/>
          <w:sz w:val="18"/>
          <w:szCs w:val="18"/>
        </w:rPr>
        <w:t>。</w:t>
      </w:r>
    </w:p>
    <w:p w:rsidR="006E246B" w:rsidRPr="006E246B" w:rsidRDefault="006E246B" w:rsidP="006E246B">
      <w:pPr>
        <w:widowControl/>
        <w:shd w:val="clear" w:color="auto" w:fill="FFFFFF"/>
        <w:spacing w:before="100" w:beforeAutospacing="1" w:after="100" w:afterAutospacing="1" w:line="375" w:lineRule="atLeast"/>
        <w:jc w:val="left"/>
        <w:rPr>
          <w:rFonts w:ascii="宋体" w:eastAsia="宋体" w:hAnsi="宋体" w:cs="宋体" w:hint="eastAsia"/>
          <w:color w:val="555555"/>
          <w:kern w:val="0"/>
          <w:sz w:val="24"/>
          <w:szCs w:val="24"/>
        </w:rPr>
      </w:pPr>
      <w:r w:rsidRPr="006E246B">
        <w:rPr>
          <w:rFonts w:ascii="宋体" w:eastAsia="宋体" w:hAnsi="宋体" w:cs="宋体" w:hint="eastAsia"/>
          <w:b/>
          <w:bCs/>
          <w:color w:val="555555"/>
          <w:kern w:val="0"/>
          <w:sz w:val="24"/>
          <w:szCs w:val="24"/>
        </w:rPr>
        <w:t>常用参考文献书写格式举例如下：</w:t>
      </w:r>
      <w:r w:rsidRPr="006E246B">
        <w:rPr>
          <w:rFonts w:ascii="宋体" w:eastAsia="宋体" w:hAnsi="宋体" w:cs="宋体" w:hint="eastAsia"/>
          <w:b/>
          <w:bCs/>
          <w:color w:val="555555"/>
          <w:kern w:val="0"/>
          <w:sz w:val="18"/>
          <w:szCs w:val="18"/>
        </w:rPr>
        <w:t> </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期刊</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作者.题目</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文献类型标识</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.刊名，出版年，卷（期）:页次</w:t>
      </w:r>
      <w:r w:rsidRPr="006E246B">
        <w:rPr>
          <w:rFonts w:ascii="宋体" w:eastAsia="宋体" w:hAnsi="宋体" w:cs="宋体" w:hint="eastAsia"/>
          <w:b/>
          <w:bCs/>
          <w:color w:val="555555"/>
          <w:kern w:val="0"/>
          <w:sz w:val="18"/>
        </w:rPr>
        <w:t>（</w:t>
      </w:r>
      <w:r w:rsidRPr="006E246B">
        <w:rPr>
          <w:rFonts w:ascii="宋体" w:eastAsia="宋体" w:hAnsi="宋体" w:cs="宋体" w:hint="eastAsia"/>
          <w:b/>
          <w:bCs/>
          <w:color w:val="362B36"/>
          <w:kern w:val="0"/>
          <w:sz w:val="18"/>
        </w:rPr>
        <w:t>起页-止页.</w:t>
      </w:r>
      <w:r w:rsidRPr="006E246B">
        <w:rPr>
          <w:rFonts w:ascii="宋体" w:eastAsia="宋体" w:hAnsi="宋体" w:cs="宋体" w:hint="eastAsia"/>
          <w:b/>
          <w:bCs/>
          <w:color w:val="555555"/>
          <w:kern w:val="0"/>
          <w:sz w:val="18"/>
        </w:rPr>
        <w:t>）</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24"/>
          <w:szCs w:val="24"/>
        </w:rPr>
      </w:pPr>
      <w:r w:rsidRPr="006E246B">
        <w:rPr>
          <w:rFonts w:ascii="宋体" w:eastAsia="宋体" w:hAnsi="宋体" w:cs="宋体" w:hint="eastAsia"/>
          <w:b/>
          <w:bCs/>
          <w:color w:val="555555"/>
          <w:kern w:val="0"/>
          <w:sz w:val="24"/>
          <w:szCs w:val="24"/>
        </w:rPr>
        <w:t>若不分卷：作者</w:t>
      </w:r>
      <w:r w:rsidRPr="006E246B">
        <w:rPr>
          <w:rFonts w:ascii="宋体" w:eastAsia="宋体" w:hAnsi="宋体" w:cs="宋体" w:hint="eastAsia"/>
          <w:b/>
          <w:bCs/>
          <w:color w:val="555555"/>
          <w:kern w:val="0"/>
          <w:sz w:val="18"/>
          <w:szCs w:val="18"/>
        </w:rPr>
        <w:t>.</w:t>
      </w:r>
      <w:r w:rsidRPr="006E246B">
        <w:rPr>
          <w:rFonts w:ascii="宋体" w:eastAsia="宋体" w:hAnsi="宋体" w:cs="宋体" w:hint="eastAsia"/>
          <w:b/>
          <w:bCs/>
          <w:color w:val="555555"/>
          <w:kern w:val="0"/>
          <w:sz w:val="24"/>
          <w:szCs w:val="24"/>
        </w:rPr>
        <w:t>文章题目[</w:t>
      </w:r>
      <w:r w:rsidRPr="006E246B">
        <w:rPr>
          <w:rFonts w:ascii="Arial" w:eastAsia="宋体" w:hAnsi="Arial" w:cs="Arial"/>
          <w:b/>
          <w:bCs/>
          <w:color w:val="555555"/>
          <w:kern w:val="0"/>
          <w:sz w:val="18"/>
          <w:szCs w:val="18"/>
        </w:rPr>
        <w:t>J</w:t>
      </w:r>
      <w:r w:rsidRPr="006E246B">
        <w:rPr>
          <w:rFonts w:ascii="宋体" w:eastAsia="宋体" w:hAnsi="宋体" w:cs="宋体" w:hint="eastAsia"/>
          <w:b/>
          <w:bCs/>
          <w:color w:val="555555"/>
          <w:kern w:val="0"/>
          <w:sz w:val="24"/>
          <w:szCs w:val="24"/>
        </w:rPr>
        <w:t>］</w:t>
      </w:r>
      <w:r w:rsidRPr="006E246B">
        <w:rPr>
          <w:rFonts w:ascii="Arial" w:eastAsia="宋体" w:hAnsi="Arial" w:cs="Arial"/>
          <w:b/>
          <w:bCs/>
          <w:color w:val="555555"/>
          <w:kern w:val="0"/>
          <w:sz w:val="18"/>
          <w:szCs w:val="18"/>
        </w:rPr>
        <w:t>.</w:t>
      </w:r>
      <w:r w:rsidRPr="006E246B">
        <w:rPr>
          <w:rFonts w:ascii="Arial" w:eastAsia="宋体" w:hAnsi="Arial" w:cs="Arial"/>
          <w:b/>
          <w:bCs/>
          <w:color w:val="555555"/>
          <w:kern w:val="0"/>
          <w:sz w:val="20"/>
          <w:szCs w:val="20"/>
        </w:rPr>
        <w:t>刊名</w:t>
      </w:r>
      <w:r w:rsidRPr="006E246B">
        <w:rPr>
          <w:rFonts w:ascii="Arial" w:eastAsia="宋体" w:hAnsi="Arial" w:cs="Arial"/>
          <w:b/>
          <w:bCs/>
          <w:color w:val="555555"/>
          <w:kern w:val="0"/>
          <w:sz w:val="18"/>
          <w:szCs w:val="18"/>
        </w:rPr>
        <w:t>,</w:t>
      </w:r>
      <w:r w:rsidRPr="006E246B">
        <w:rPr>
          <w:rFonts w:ascii="Arial" w:eastAsia="宋体" w:hAnsi="Arial" w:cs="Arial"/>
          <w:b/>
          <w:bCs/>
          <w:color w:val="555555"/>
          <w:kern w:val="0"/>
          <w:sz w:val="20"/>
          <w:szCs w:val="20"/>
        </w:rPr>
        <w:t>年</w:t>
      </w:r>
      <w:r w:rsidRPr="006E246B">
        <w:rPr>
          <w:rFonts w:ascii="Arial" w:eastAsia="宋体" w:hAnsi="Arial" w:cs="Arial"/>
          <w:b/>
          <w:bCs/>
          <w:color w:val="555555"/>
          <w:kern w:val="0"/>
          <w:sz w:val="18"/>
          <w:szCs w:val="18"/>
        </w:rPr>
        <w:t>,(</w:t>
      </w:r>
      <w:r w:rsidRPr="006E246B">
        <w:rPr>
          <w:rFonts w:ascii="Arial" w:eastAsia="宋体" w:hAnsi="Arial" w:cs="Arial"/>
          <w:b/>
          <w:bCs/>
          <w:color w:val="555555"/>
          <w:kern w:val="0"/>
          <w:sz w:val="20"/>
          <w:szCs w:val="20"/>
        </w:rPr>
        <w:t>期</w:t>
      </w:r>
      <w:r w:rsidRPr="006E246B">
        <w:rPr>
          <w:rFonts w:ascii="Arial" w:eastAsia="宋体" w:hAnsi="Arial" w:cs="Arial"/>
          <w:b/>
          <w:bCs/>
          <w:color w:val="555555"/>
          <w:kern w:val="0"/>
          <w:sz w:val="18"/>
          <w:szCs w:val="18"/>
        </w:rPr>
        <w:t>)</w:t>
      </w:r>
      <w:r w:rsidRPr="006E246B">
        <w:rPr>
          <w:rFonts w:ascii="Times New Roman" w:eastAsia="宋体" w:hAnsi="Times New Roman" w:cs="Times New Roman"/>
          <w:b/>
          <w:bCs/>
          <w:i/>
          <w:iCs/>
          <w:color w:val="333333"/>
          <w:kern w:val="0"/>
          <w:sz w:val="18"/>
          <w:szCs w:val="18"/>
          <w:shd w:val="clear" w:color="auto" w:fill="FFFFFF"/>
        </w:rPr>
        <w:t>:</w:t>
      </w:r>
      <w:r w:rsidRPr="006E246B">
        <w:rPr>
          <w:rFonts w:ascii="Times New Roman" w:eastAsia="宋体" w:hAnsi="Times New Roman" w:cs="Times New Roman"/>
          <w:b/>
          <w:bCs/>
          <w:color w:val="333333"/>
          <w:kern w:val="0"/>
          <w:sz w:val="24"/>
          <w:szCs w:val="24"/>
          <w:shd w:val="clear" w:color="auto" w:fill="FFFFFF"/>
        </w:rPr>
        <w:t>起页</w:t>
      </w:r>
      <w:r w:rsidRPr="006E246B">
        <w:rPr>
          <w:rFonts w:ascii="Times New Roman" w:eastAsia="宋体" w:hAnsi="Times New Roman" w:cs="Times New Roman"/>
          <w:b/>
          <w:bCs/>
          <w:i/>
          <w:iCs/>
          <w:color w:val="333333"/>
          <w:kern w:val="0"/>
          <w:sz w:val="18"/>
          <w:szCs w:val="18"/>
          <w:shd w:val="clear" w:color="auto" w:fill="FFFFFF"/>
        </w:rPr>
        <w:t>-</w:t>
      </w:r>
      <w:r w:rsidRPr="006E246B">
        <w:rPr>
          <w:rFonts w:ascii="Times New Roman" w:eastAsia="宋体" w:hAnsi="Times New Roman" w:cs="Times New Roman"/>
          <w:b/>
          <w:bCs/>
          <w:color w:val="333333"/>
          <w:kern w:val="0"/>
          <w:sz w:val="24"/>
          <w:szCs w:val="24"/>
          <w:shd w:val="clear" w:color="auto" w:fill="FFFFFF"/>
        </w:rPr>
        <w:t>止页</w:t>
      </w:r>
      <w:r w:rsidRPr="006E246B">
        <w:rPr>
          <w:rFonts w:ascii="Times New Roman" w:eastAsia="宋体" w:hAnsi="Times New Roman" w:cs="Times New Roman"/>
          <w:b/>
          <w:bCs/>
          <w:i/>
          <w:iCs/>
          <w:color w:val="333333"/>
          <w:kern w:val="0"/>
          <w:sz w:val="18"/>
          <w:szCs w:val="18"/>
          <w:shd w:val="clear" w:color="auto" w:fill="FFFFFF"/>
        </w:rPr>
        <w:t>.</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18"/>
          <w:szCs w:val="18"/>
        </w:rPr>
      </w:pPr>
      <w:r w:rsidRPr="006E246B">
        <w:rPr>
          <w:rFonts w:ascii="宋体" w:eastAsia="宋体" w:hAnsi="宋体" w:cs="宋体" w:hint="eastAsia"/>
          <w:b/>
          <w:bCs/>
          <w:color w:val="555555"/>
          <w:kern w:val="0"/>
          <w:sz w:val="18"/>
          <w:szCs w:val="18"/>
        </w:rPr>
        <w:t>若不分期（连续编页码）：作者.文章题目</w:t>
      </w:r>
      <w:r w:rsidRPr="006E246B">
        <w:rPr>
          <w:rFonts w:ascii="Times New Roman" w:eastAsia="宋体" w:hAnsi="Times New Roman" w:cs="Times New Roman"/>
          <w:b/>
          <w:bCs/>
          <w:color w:val="333333"/>
          <w:kern w:val="0"/>
          <w:sz w:val="24"/>
          <w:szCs w:val="24"/>
          <w:shd w:val="clear" w:color="auto" w:fill="FFFFFF"/>
        </w:rPr>
        <w:t>[</w:t>
      </w:r>
      <w:r w:rsidRPr="006E246B">
        <w:rPr>
          <w:rFonts w:ascii="Arial" w:eastAsia="宋体" w:hAnsi="Arial" w:cs="Arial"/>
          <w:b/>
          <w:bCs/>
          <w:i/>
          <w:iCs/>
          <w:color w:val="333333"/>
          <w:kern w:val="0"/>
          <w:sz w:val="18"/>
          <w:szCs w:val="18"/>
          <w:shd w:val="clear" w:color="auto" w:fill="FFFFFF"/>
        </w:rPr>
        <w:t>J</w:t>
      </w:r>
      <w:r w:rsidRPr="006E246B">
        <w:rPr>
          <w:rFonts w:ascii="Times New Roman" w:eastAsia="宋体" w:hAnsi="Times New Roman" w:cs="Times New Roman"/>
          <w:b/>
          <w:bCs/>
          <w:color w:val="333333"/>
          <w:kern w:val="0"/>
          <w:sz w:val="24"/>
          <w:szCs w:val="24"/>
          <w:shd w:val="clear" w:color="auto" w:fill="FFFFFF"/>
        </w:rPr>
        <w:t>］</w:t>
      </w:r>
      <w:r w:rsidRPr="006E246B">
        <w:rPr>
          <w:rFonts w:ascii="Arial" w:eastAsia="宋体" w:hAnsi="Arial" w:cs="Arial"/>
          <w:b/>
          <w:bCs/>
          <w:i/>
          <w:iCs/>
          <w:color w:val="333333"/>
          <w:kern w:val="0"/>
          <w:sz w:val="18"/>
          <w:szCs w:val="18"/>
          <w:shd w:val="clear" w:color="auto" w:fill="FFFFFF"/>
        </w:rPr>
        <w:t>.</w:t>
      </w:r>
      <w:r w:rsidRPr="006E246B">
        <w:rPr>
          <w:rFonts w:ascii="宋体" w:eastAsia="宋体" w:hAnsi="宋体" w:cs="宋体" w:hint="eastAsia"/>
          <w:b/>
          <w:bCs/>
          <w:color w:val="555555"/>
          <w:kern w:val="0"/>
          <w:sz w:val="18"/>
          <w:szCs w:val="18"/>
        </w:rPr>
        <w:t>刊名,年,卷:起页-止页.</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Cs w:val="21"/>
        </w:rPr>
        <w:lastRenderedPageBreak/>
        <w:t>[</w:t>
      </w:r>
      <w:r w:rsidRPr="006E246B">
        <w:rPr>
          <w:rFonts w:ascii="宋体" w:eastAsia="宋体" w:hAnsi="宋体" w:cs="宋体" w:hint="eastAsia"/>
          <w:b/>
          <w:bCs/>
          <w:color w:val="555555"/>
          <w:kern w:val="0"/>
          <w:sz w:val="18"/>
          <w:szCs w:val="18"/>
        </w:rPr>
        <w:t>书籍</w:t>
      </w:r>
      <w:r w:rsidRPr="006E246B">
        <w:rPr>
          <w:rFonts w:ascii="Times New Roman" w:eastAsia="宋体" w:hAnsi="Times New Roman" w:cs="Times New Roman"/>
          <w:b/>
          <w:bCs/>
          <w:color w:val="555555"/>
          <w:kern w:val="0"/>
          <w:szCs w:val="21"/>
        </w:rPr>
        <w:t>］</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1</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作者.书名[M]. 卷次.版次（第1版不写）.出版地:出版社,出版年:起页-止页. </w:t>
      </w:r>
      <w:r w:rsidRPr="006E246B">
        <w:rPr>
          <w:rFonts w:ascii="宋体" w:eastAsia="宋体" w:hAnsi="宋体" w:cs="宋体" w:hint="eastAsia"/>
          <w:b/>
          <w:bCs/>
          <w:color w:val="555555"/>
          <w:kern w:val="0"/>
          <w:sz w:val="18"/>
          <w:szCs w:val="18"/>
        </w:rPr>
        <w:br/>
        <w:t>[译著</w:t>
      </w:r>
      <w:r w:rsidRPr="006E246B">
        <w:rPr>
          <w:rFonts w:ascii="Times New Roman" w:eastAsia="宋体" w:hAnsi="Times New Roman" w:cs="Times New Roman"/>
          <w:b/>
          <w:bCs/>
          <w:color w:val="555555"/>
          <w:kern w:val="0"/>
          <w:szCs w:val="21"/>
        </w:rPr>
        <w:t>］</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1</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原作者. 书名[M].译者名.出版地:出版社,出版年:起页-止页. </w:t>
      </w:r>
      <w:r w:rsidRPr="006E246B">
        <w:rPr>
          <w:rFonts w:ascii="宋体" w:eastAsia="宋体" w:hAnsi="宋体" w:cs="宋体" w:hint="eastAsia"/>
          <w:b/>
          <w:bCs/>
          <w:color w:val="555555"/>
          <w:kern w:val="0"/>
          <w:sz w:val="18"/>
          <w:szCs w:val="18"/>
        </w:rPr>
        <w:br/>
        <w:t>[专利</w:t>
      </w:r>
      <w:r w:rsidRPr="006E246B">
        <w:rPr>
          <w:rFonts w:ascii="Times New Roman" w:eastAsia="宋体" w:hAnsi="Times New Roman" w:cs="Times New Roman"/>
          <w:b/>
          <w:bCs/>
          <w:color w:val="555555"/>
          <w:kern w:val="0"/>
          <w:szCs w:val="21"/>
        </w:rPr>
        <w:t>］</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1</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专利申请者.专利题名:国别,专利公告号</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P</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.专利发布年-月-日. </w:t>
      </w:r>
      <w:r w:rsidRPr="006E246B">
        <w:rPr>
          <w:rFonts w:ascii="宋体" w:eastAsia="宋体" w:hAnsi="宋体" w:cs="宋体" w:hint="eastAsia"/>
          <w:b/>
          <w:bCs/>
          <w:color w:val="555555"/>
          <w:kern w:val="0"/>
          <w:sz w:val="18"/>
          <w:szCs w:val="18"/>
        </w:rPr>
        <w:br/>
        <w:t>[学术</w:t>
      </w:r>
      <w:r w:rsidRPr="006E246B">
        <w:rPr>
          <w:rFonts w:ascii="Times New Roman" w:eastAsia="宋体" w:hAnsi="Times New Roman" w:cs="Times New Roman"/>
          <w:b/>
          <w:bCs/>
          <w:color w:val="555555"/>
          <w:kern w:val="0"/>
          <w:szCs w:val="21"/>
        </w:rPr>
        <w:t>］</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论文集</w:t>
      </w:r>
      <w:r w:rsidRPr="006E246B">
        <w:rPr>
          <w:rFonts w:ascii="Times New Roman" w:eastAsia="宋体" w:hAnsi="Times New Roman" w:cs="Times New Roman"/>
          <w:b/>
          <w:bCs/>
          <w:color w:val="555555"/>
          <w:kern w:val="0"/>
          <w:szCs w:val="21"/>
        </w:rPr>
        <w:t>］</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1</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作者.题目</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C</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.论文集名.出版地:出版者,年:起页-止页. </w:t>
      </w:r>
      <w:r w:rsidRPr="006E246B">
        <w:rPr>
          <w:rFonts w:ascii="宋体" w:eastAsia="宋体" w:hAnsi="宋体" w:cs="宋体" w:hint="eastAsia"/>
          <w:b/>
          <w:bCs/>
          <w:color w:val="555555"/>
          <w:kern w:val="0"/>
          <w:sz w:val="18"/>
          <w:szCs w:val="18"/>
        </w:rPr>
        <w:br/>
        <w:t>[报纸</w:t>
      </w:r>
      <w:r w:rsidRPr="006E246B">
        <w:rPr>
          <w:rFonts w:ascii="Times New Roman" w:eastAsia="宋体" w:hAnsi="Times New Roman" w:cs="Times New Roman"/>
          <w:b/>
          <w:bCs/>
          <w:color w:val="555555"/>
          <w:kern w:val="0"/>
          <w:szCs w:val="21"/>
        </w:rPr>
        <w:t>］</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1</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作者.文章题目[N].报纸名,出版年-月-日（所在版面数）. </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1</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马振旺,程为平,张奇,等.石甘散对戊四氮致癫痫模型大鼠海马行为学表现以及海马组织Glu、GABA水平影响的研究[J].中国医药导刊,2017,19(3):293-294.</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2</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G Ling Y,Jiang P,Cui SP,et al.Clinical implications for girdin protein expression in breast cancer[J].Cancer Invest,2011,29(6):405-410.</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3</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Young TC， Srinivasan S， Vetter ML，et al. A systematic review and pooled analysis of select safety parameters among normal healthy volunteers taking placebo in phase 1 clinical trials[J].J Clinical Pharmacology,2017,57(9):1079-1087.</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4</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张志耘.中国植物志.第69卷.[M].北京:科学出版社,1990:125-150.</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5</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国家药典委员会.中华人民共和国药典二部[S].北京:中国医药科技出版社,2010:14-15.</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6</w:t>
      </w:r>
      <w:r w:rsidRPr="006E246B">
        <w:rPr>
          <w:rFonts w:ascii="Times New Roman" w:eastAsia="宋体" w:hAnsi="Times New Roman" w:cs="Times New Roman"/>
          <w:b/>
          <w:bCs/>
          <w:color w:val="555555"/>
          <w:kern w:val="0"/>
          <w:szCs w:val="21"/>
        </w:rPr>
        <w:t>］</w:t>
      </w:r>
      <w:r w:rsidRPr="006E246B">
        <w:rPr>
          <w:rFonts w:ascii="宋体" w:eastAsia="宋体" w:hAnsi="宋体" w:cs="宋体" w:hint="eastAsia"/>
          <w:b/>
          <w:bCs/>
          <w:color w:val="555555"/>
          <w:kern w:val="0"/>
          <w:sz w:val="18"/>
          <w:szCs w:val="18"/>
        </w:rPr>
        <w:t>原国家食品药品监督管理总局．药品注册管理办法［EB/OL］. (2007-07-10)［2017-09-01］.http： //www-sda-gov-cn/WS01/CL0053/24529-html.</w:t>
      </w:r>
    </w:p>
    <w:p w:rsidR="006E246B" w:rsidRPr="006E246B" w:rsidRDefault="006E246B" w:rsidP="006E246B">
      <w:pPr>
        <w:widowControl/>
        <w:shd w:val="clear" w:color="auto" w:fill="FFFFFF"/>
        <w:spacing w:line="375" w:lineRule="atLeast"/>
        <w:jc w:val="left"/>
        <w:rPr>
          <w:rFonts w:ascii="宋体" w:eastAsia="宋体" w:hAnsi="宋体" w:cs="宋体" w:hint="eastAsia"/>
          <w:color w:val="555555"/>
          <w:kern w:val="0"/>
          <w:sz w:val="18"/>
          <w:szCs w:val="18"/>
        </w:rPr>
      </w:pPr>
      <w:r w:rsidRPr="006E246B">
        <w:rPr>
          <w:rFonts w:ascii="宋体" w:eastAsia="宋体" w:hAnsi="宋体" w:cs="宋体" w:hint="eastAsia"/>
          <w:color w:val="555555"/>
          <w:kern w:val="0"/>
          <w:sz w:val="18"/>
          <w:szCs w:val="18"/>
        </w:rPr>
        <w:t> </w:t>
      </w:r>
    </w:p>
    <w:p w:rsidR="006E246B" w:rsidRPr="006E246B" w:rsidRDefault="006E246B" w:rsidP="006E246B">
      <w:pPr>
        <w:widowControl/>
        <w:shd w:val="clear" w:color="auto" w:fill="FFFFFF"/>
        <w:spacing w:line="375" w:lineRule="atLeast"/>
        <w:ind w:firstLineChars="200" w:firstLine="361"/>
        <w:rPr>
          <w:rFonts w:ascii="宋体" w:eastAsia="宋体" w:hAnsi="宋体" w:cs="宋体" w:hint="eastAsia"/>
          <w:color w:val="555555"/>
          <w:kern w:val="0"/>
          <w:sz w:val="18"/>
          <w:szCs w:val="18"/>
        </w:rPr>
      </w:pPr>
      <w:r w:rsidRPr="006E246B">
        <w:rPr>
          <w:rFonts w:ascii="Times New Roman" w:eastAsia="宋体" w:hAnsi="Times New Roman" w:cs="Times New Roman"/>
          <w:b/>
          <w:bCs/>
          <w:color w:val="555555"/>
          <w:kern w:val="0"/>
          <w:sz w:val="18"/>
        </w:rPr>
        <w:t>《中国医药导刊》没有同任何中介机构、网站就稿件征集进行合作；未在国内外任何地方设立办事处和征稿点；请不要相信网上任何组稿信息，以免造成不必要的麻烦和经济损失。《中国医药导刊》编辑部坚决抵制学术不端行为，如有问题可及时向编辑部投诉举报，电话为（</w:t>
      </w:r>
      <w:r w:rsidRPr="006E246B">
        <w:rPr>
          <w:rFonts w:ascii="Times New Roman" w:eastAsia="宋体" w:hAnsi="Times New Roman" w:cs="Times New Roman"/>
          <w:b/>
          <w:bCs/>
          <w:color w:val="555555"/>
          <w:kern w:val="0"/>
          <w:sz w:val="18"/>
        </w:rPr>
        <w:t>010</w:t>
      </w:r>
      <w:r w:rsidRPr="006E246B">
        <w:rPr>
          <w:rFonts w:ascii="Times New Roman" w:eastAsia="宋体" w:hAnsi="Times New Roman" w:cs="Times New Roman"/>
          <w:b/>
          <w:bCs/>
          <w:color w:val="555555"/>
          <w:kern w:val="0"/>
          <w:sz w:val="18"/>
        </w:rPr>
        <w:t>）</w:t>
      </w:r>
      <w:r w:rsidRPr="006E246B">
        <w:rPr>
          <w:rFonts w:ascii="Times New Roman" w:eastAsia="宋体" w:hAnsi="Times New Roman" w:cs="Times New Roman"/>
          <w:b/>
          <w:bCs/>
          <w:color w:val="555555"/>
          <w:kern w:val="0"/>
          <w:sz w:val="18"/>
        </w:rPr>
        <w:t>88331997/1995/1994</w:t>
      </w:r>
      <w:r w:rsidRPr="006E246B">
        <w:rPr>
          <w:rFonts w:ascii="Times New Roman" w:eastAsia="宋体" w:hAnsi="Times New Roman" w:cs="Times New Roman"/>
          <w:b/>
          <w:bCs/>
          <w:color w:val="555555"/>
          <w:kern w:val="0"/>
          <w:sz w:val="18"/>
        </w:rPr>
        <w:t>。若期刊所刊发论文涉及任何学术不端行为，编辑部将会严格按照国家新闻出版署相关要求进行规范处理，特别情况下也会积极配合有关部门对违法行为及相关责任人依法追究查处。</w:t>
      </w:r>
    </w:p>
    <w:p w:rsidR="006E246B" w:rsidRPr="006E246B" w:rsidRDefault="006E246B" w:rsidP="006E246B">
      <w:pPr>
        <w:widowControl/>
        <w:shd w:val="clear" w:color="auto" w:fill="FFFFFF"/>
        <w:spacing w:line="375" w:lineRule="atLeast"/>
        <w:ind w:firstLineChars="200" w:firstLine="361"/>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rPr>
        <w:t>本刊对来稿有修改权。来稿寄回修改，若修改期超过</w:t>
      </w:r>
      <w:r w:rsidRPr="006E246B">
        <w:rPr>
          <w:rFonts w:ascii="Times New Roman" w:eastAsia="宋体" w:hAnsi="Times New Roman" w:cs="Times New Roman"/>
          <w:b/>
          <w:bCs/>
          <w:color w:val="555555"/>
          <w:kern w:val="0"/>
          <w:sz w:val="18"/>
        </w:rPr>
        <w:t>2</w:t>
      </w:r>
      <w:r w:rsidRPr="006E246B">
        <w:rPr>
          <w:rFonts w:ascii="Times New Roman" w:eastAsia="宋体" w:hAnsi="Times New Roman" w:cs="Times New Roman"/>
          <w:b/>
          <w:bCs/>
          <w:color w:val="555555"/>
          <w:kern w:val="0"/>
          <w:sz w:val="18"/>
        </w:rPr>
        <w:t>个月即作为新稿编号。经审阅如不录用，将尽早退回。论文刊发后将赠送第一作者样刊</w:t>
      </w:r>
      <w:r w:rsidRPr="006E246B">
        <w:rPr>
          <w:rFonts w:ascii="Times New Roman" w:eastAsia="宋体" w:hAnsi="Times New Roman" w:cs="Times New Roman"/>
          <w:b/>
          <w:bCs/>
          <w:color w:val="555555"/>
          <w:kern w:val="0"/>
          <w:sz w:val="18"/>
        </w:rPr>
        <w:t>2</w:t>
      </w:r>
      <w:r w:rsidRPr="006E246B">
        <w:rPr>
          <w:rFonts w:ascii="Times New Roman" w:eastAsia="宋体" w:hAnsi="Times New Roman" w:cs="Times New Roman"/>
          <w:b/>
          <w:bCs/>
          <w:color w:val="555555"/>
          <w:kern w:val="0"/>
          <w:sz w:val="18"/>
        </w:rPr>
        <w:t>本。凡收到编号</w:t>
      </w:r>
      <w:r w:rsidRPr="006E246B">
        <w:rPr>
          <w:rFonts w:ascii="Times New Roman" w:eastAsia="宋体" w:hAnsi="Times New Roman" w:cs="Times New Roman"/>
          <w:b/>
          <w:bCs/>
          <w:color w:val="555555"/>
          <w:kern w:val="0"/>
          <w:sz w:val="18"/>
        </w:rPr>
        <w:t>3</w:t>
      </w:r>
      <w:r w:rsidRPr="006E246B">
        <w:rPr>
          <w:rFonts w:ascii="Times New Roman" w:eastAsia="宋体" w:hAnsi="Times New Roman" w:cs="Times New Roman"/>
          <w:b/>
          <w:bCs/>
          <w:color w:val="555555"/>
          <w:kern w:val="0"/>
          <w:sz w:val="18"/>
        </w:rPr>
        <w:t>个月内未接到稿件处理通知者，系仍在审阅中。作者如欲投他刊，请务必联系本刊，否则视为一稿多投。而修改稿逾</w:t>
      </w:r>
      <w:r w:rsidRPr="006E246B">
        <w:rPr>
          <w:rFonts w:ascii="Times New Roman" w:eastAsia="宋体" w:hAnsi="Times New Roman" w:cs="Times New Roman"/>
          <w:b/>
          <w:bCs/>
          <w:color w:val="555555"/>
          <w:kern w:val="0"/>
          <w:sz w:val="18"/>
        </w:rPr>
        <w:t>1</w:t>
      </w:r>
      <w:r w:rsidRPr="006E246B">
        <w:rPr>
          <w:rFonts w:ascii="Times New Roman" w:eastAsia="宋体" w:hAnsi="Times New Roman" w:cs="Times New Roman"/>
          <w:b/>
          <w:bCs/>
          <w:color w:val="555555"/>
          <w:kern w:val="0"/>
          <w:sz w:val="18"/>
        </w:rPr>
        <w:t>个月不修回者，视作自动撤稿。</w:t>
      </w:r>
    </w:p>
    <w:p w:rsidR="006E246B" w:rsidRPr="006E246B" w:rsidRDefault="006E246B" w:rsidP="006E246B">
      <w:pPr>
        <w:widowControl/>
        <w:shd w:val="clear" w:color="auto" w:fill="FFFFFF"/>
        <w:spacing w:line="375" w:lineRule="atLeast"/>
        <w:ind w:firstLineChars="200" w:firstLine="361"/>
        <w:jc w:val="left"/>
        <w:rPr>
          <w:rFonts w:ascii="宋体" w:eastAsia="宋体" w:hAnsi="宋体" w:cs="宋体" w:hint="eastAsia"/>
          <w:color w:val="555555"/>
          <w:kern w:val="0"/>
          <w:sz w:val="24"/>
          <w:szCs w:val="24"/>
        </w:rPr>
      </w:pPr>
      <w:r w:rsidRPr="006E246B">
        <w:rPr>
          <w:rFonts w:ascii="Times New Roman" w:eastAsia="宋体" w:hAnsi="Times New Roman" w:cs="Times New Roman"/>
          <w:b/>
          <w:bCs/>
          <w:color w:val="555555"/>
          <w:kern w:val="0"/>
          <w:sz w:val="18"/>
        </w:rPr>
        <w:t>本刊已被《中国学术期刊网络出版总库》及</w:t>
      </w:r>
      <w:r w:rsidRPr="006E246B">
        <w:rPr>
          <w:rFonts w:ascii="Times New Roman" w:eastAsia="宋体" w:hAnsi="Times New Roman" w:cs="Times New Roman"/>
          <w:b/>
          <w:bCs/>
          <w:color w:val="555555"/>
          <w:kern w:val="0"/>
          <w:sz w:val="18"/>
        </w:rPr>
        <w:t>CNKI</w:t>
      </w:r>
      <w:r w:rsidRPr="006E246B">
        <w:rPr>
          <w:rFonts w:ascii="Times New Roman" w:eastAsia="宋体" w:hAnsi="Times New Roman" w:cs="Times New Roman"/>
          <w:b/>
          <w:bCs/>
          <w:color w:val="555555"/>
          <w:kern w:val="0"/>
          <w:sz w:val="18"/>
        </w:rPr>
        <w:t>系列数据库、万方数据</w:t>
      </w:r>
      <w:r w:rsidRPr="006E246B">
        <w:rPr>
          <w:rFonts w:ascii="Times New Roman" w:eastAsia="宋体" w:hAnsi="Times New Roman" w:cs="Times New Roman"/>
          <w:b/>
          <w:bCs/>
          <w:color w:val="555555"/>
          <w:kern w:val="0"/>
          <w:sz w:val="18"/>
        </w:rPr>
        <w:t>——</w:t>
      </w:r>
      <w:r w:rsidRPr="006E246B">
        <w:rPr>
          <w:rFonts w:ascii="Times New Roman" w:eastAsia="宋体" w:hAnsi="Times New Roman" w:cs="Times New Roman"/>
          <w:b/>
          <w:bCs/>
          <w:color w:val="555555"/>
          <w:kern w:val="0"/>
          <w:sz w:val="18"/>
        </w:rPr>
        <w:t>数字化期刊群、维普网三大数据库收录；来稿一经刊用，本刊即拥有其在所有媒介再次发表的权利（纸质版、网络版和外文版），作者如不同意可事先声明。来稿请勿一稿两投或以任何其他文种发表。若有任何第三方因所刊发论文内容的真实性、准确性向编辑部和</w:t>
      </w:r>
      <w:r w:rsidRPr="006E246B">
        <w:rPr>
          <w:rFonts w:ascii="Times New Roman" w:eastAsia="宋体" w:hAnsi="Times New Roman" w:cs="Times New Roman"/>
          <w:b/>
          <w:bCs/>
          <w:color w:val="555555"/>
          <w:kern w:val="0"/>
          <w:sz w:val="18"/>
        </w:rPr>
        <w:t>/</w:t>
      </w:r>
      <w:r w:rsidRPr="006E246B">
        <w:rPr>
          <w:rFonts w:ascii="Times New Roman" w:eastAsia="宋体" w:hAnsi="Times New Roman" w:cs="Times New Roman"/>
          <w:b/>
          <w:bCs/>
          <w:color w:val="555555"/>
          <w:kern w:val="0"/>
          <w:sz w:val="18"/>
        </w:rPr>
        <w:t>各大数据库提出投诉、诉讼或索赔，需要作者文责自负，并由作者方负责处理和赔偿，并支付由此所产生的一切诉讼费用、合理的律师费、判决或和解金额，以及由此给编辑部和</w:t>
      </w:r>
      <w:r w:rsidRPr="006E246B">
        <w:rPr>
          <w:rFonts w:ascii="Times New Roman" w:eastAsia="宋体" w:hAnsi="Times New Roman" w:cs="Times New Roman"/>
          <w:b/>
          <w:bCs/>
          <w:color w:val="555555"/>
          <w:kern w:val="0"/>
          <w:sz w:val="18"/>
        </w:rPr>
        <w:t>/</w:t>
      </w:r>
      <w:r w:rsidRPr="006E246B">
        <w:rPr>
          <w:rFonts w:ascii="Times New Roman" w:eastAsia="宋体" w:hAnsi="Times New Roman" w:cs="Times New Roman"/>
          <w:b/>
          <w:bCs/>
          <w:color w:val="555555"/>
          <w:kern w:val="0"/>
          <w:sz w:val="18"/>
        </w:rPr>
        <w:t>各大数据库造成的全部损失。</w:t>
      </w:r>
    </w:p>
    <w:p w:rsidR="0010235D" w:rsidRPr="006E246B" w:rsidRDefault="0010235D" w:rsidP="006E246B"/>
    <w:sectPr w:rsidR="0010235D" w:rsidRPr="006E246B" w:rsidSect="0010235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4C4F" w:rsidRDefault="00A64C4F" w:rsidP="006E246B">
      <w:r>
        <w:separator/>
      </w:r>
    </w:p>
  </w:endnote>
  <w:endnote w:type="continuationSeparator" w:id="0">
    <w:p w:rsidR="00A64C4F" w:rsidRDefault="00A64C4F" w:rsidP="006E24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4C4F" w:rsidRDefault="00A64C4F" w:rsidP="006E246B">
      <w:r>
        <w:separator/>
      </w:r>
    </w:p>
  </w:footnote>
  <w:footnote w:type="continuationSeparator" w:id="0">
    <w:p w:rsidR="00A64C4F" w:rsidRDefault="00A64C4F" w:rsidP="006E24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E246B"/>
    <w:rsid w:val="0010235D"/>
    <w:rsid w:val="006E246B"/>
    <w:rsid w:val="00A64C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23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E24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E246B"/>
    <w:rPr>
      <w:sz w:val="18"/>
      <w:szCs w:val="18"/>
    </w:rPr>
  </w:style>
  <w:style w:type="paragraph" w:styleId="a4">
    <w:name w:val="footer"/>
    <w:basedOn w:val="a"/>
    <w:link w:val="Char0"/>
    <w:uiPriority w:val="99"/>
    <w:semiHidden/>
    <w:unhideWhenUsed/>
    <w:rsid w:val="006E246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E246B"/>
    <w:rPr>
      <w:sz w:val="18"/>
      <w:szCs w:val="18"/>
    </w:rPr>
  </w:style>
  <w:style w:type="character" w:styleId="a5">
    <w:name w:val="Hyperlink"/>
    <w:basedOn w:val="a0"/>
    <w:uiPriority w:val="99"/>
    <w:semiHidden/>
    <w:unhideWhenUsed/>
    <w:rsid w:val="006E246B"/>
    <w:rPr>
      <w:strike w:val="0"/>
      <w:dstrike w:val="0"/>
      <w:color w:val="000000"/>
      <w:sz w:val="18"/>
      <w:szCs w:val="18"/>
      <w:u w:val="none"/>
      <w:effect w:val="none"/>
    </w:rPr>
  </w:style>
  <w:style w:type="character" w:styleId="a6">
    <w:name w:val="Emphasis"/>
    <w:basedOn w:val="a0"/>
    <w:uiPriority w:val="20"/>
    <w:qFormat/>
    <w:rsid w:val="006E246B"/>
    <w:rPr>
      <w:rFonts w:ascii="宋体" w:eastAsia="宋体" w:hAnsi="宋体" w:hint="eastAsia"/>
      <w:i/>
      <w:iCs/>
    </w:rPr>
  </w:style>
  <w:style w:type="paragraph" w:styleId="a7">
    <w:name w:val="Normal (Web)"/>
    <w:basedOn w:val="a"/>
    <w:uiPriority w:val="99"/>
    <w:semiHidden/>
    <w:unhideWhenUsed/>
    <w:rsid w:val="006E246B"/>
    <w:pPr>
      <w:widowControl/>
      <w:jc w:val="left"/>
    </w:pPr>
    <w:rPr>
      <w:rFonts w:ascii="宋体" w:eastAsia="宋体" w:hAnsi="宋体" w:cs="宋体"/>
      <w:kern w:val="0"/>
      <w:sz w:val="24"/>
      <w:szCs w:val="24"/>
    </w:rPr>
  </w:style>
  <w:style w:type="character" w:styleId="a8">
    <w:name w:val="Strong"/>
    <w:basedOn w:val="a0"/>
    <w:uiPriority w:val="22"/>
    <w:qFormat/>
    <w:rsid w:val="006E246B"/>
    <w:rPr>
      <w:b/>
      <w:bCs/>
    </w:rPr>
  </w:style>
  <w:style w:type="paragraph" w:customStyle="1" w:styleId="tit">
    <w:name w:val="tit"/>
    <w:basedOn w:val="a"/>
    <w:rsid w:val="006E246B"/>
    <w:pPr>
      <w:widowControl/>
      <w:jc w:val="left"/>
    </w:pPr>
    <w:rPr>
      <w:rFonts w:ascii="宋体" w:eastAsia="宋体" w:hAnsi="宋体" w:cs="宋体"/>
      <w:kern w:val="0"/>
      <w:sz w:val="24"/>
      <w:szCs w:val="24"/>
    </w:rPr>
  </w:style>
  <w:style w:type="paragraph" w:styleId="a9">
    <w:name w:val="Plain Text"/>
    <w:basedOn w:val="a"/>
    <w:link w:val="Char1"/>
    <w:uiPriority w:val="99"/>
    <w:semiHidden/>
    <w:unhideWhenUsed/>
    <w:rsid w:val="006E246B"/>
    <w:pPr>
      <w:widowControl/>
      <w:jc w:val="left"/>
    </w:pPr>
    <w:rPr>
      <w:rFonts w:ascii="宋体" w:eastAsia="宋体" w:hAnsi="宋体" w:cs="宋体"/>
      <w:kern w:val="0"/>
      <w:sz w:val="24"/>
      <w:szCs w:val="24"/>
    </w:rPr>
  </w:style>
  <w:style w:type="character" w:customStyle="1" w:styleId="Char1">
    <w:name w:val="纯文本 Char"/>
    <w:basedOn w:val="a0"/>
    <w:link w:val="a9"/>
    <w:uiPriority w:val="99"/>
    <w:semiHidden/>
    <w:rsid w:val="006E246B"/>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79457765">
      <w:bodyDiv w:val="1"/>
      <w:marLeft w:val="0"/>
      <w:marRight w:val="0"/>
      <w:marTop w:val="0"/>
      <w:marBottom w:val="0"/>
      <w:divBdr>
        <w:top w:val="none" w:sz="0" w:space="0" w:color="auto"/>
        <w:left w:val="none" w:sz="0" w:space="0" w:color="auto"/>
        <w:bottom w:val="none" w:sz="0" w:space="0" w:color="auto"/>
        <w:right w:val="none" w:sz="0" w:space="0" w:color="auto"/>
      </w:divBdr>
      <w:divsChild>
        <w:div w:id="198713727">
          <w:marLeft w:val="0"/>
          <w:marRight w:val="0"/>
          <w:marTop w:val="0"/>
          <w:marBottom w:val="0"/>
          <w:divBdr>
            <w:top w:val="none" w:sz="0" w:space="0" w:color="auto"/>
            <w:left w:val="none" w:sz="0" w:space="0" w:color="auto"/>
            <w:bottom w:val="none" w:sz="0" w:space="0" w:color="auto"/>
            <w:right w:val="none" w:sz="0" w:space="0" w:color="auto"/>
          </w:divBdr>
          <w:divsChild>
            <w:div w:id="1057364017">
              <w:marLeft w:val="0"/>
              <w:marRight w:val="0"/>
              <w:marTop w:val="0"/>
              <w:marBottom w:val="0"/>
              <w:divBdr>
                <w:top w:val="none" w:sz="0" w:space="0" w:color="auto"/>
                <w:left w:val="none" w:sz="0" w:space="0" w:color="auto"/>
                <w:bottom w:val="none" w:sz="0" w:space="0" w:color="auto"/>
                <w:right w:val="none" w:sz="0" w:space="0" w:color="auto"/>
              </w:divBdr>
              <w:divsChild>
                <w:div w:id="312880106">
                  <w:marLeft w:val="0"/>
                  <w:marRight w:val="0"/>
                  <w:marTop w:val="0"/>
                  <w:marBottom w:val="0"/>
                  <w:divBdr>
                    <w:top w:val="none" w:sz="0" w:space="0" w:color="auto"/>
                    <w:left w:val="none" w:sz="0" w:space="0" w:color="auto"/>
                    <w:bottom w:val="none" w:sz="0" w:space="0" w:color="auto"/>
                    <w:right w:val="none" w:sz="0" w:space="0" w:color="auto"/>
                  </w:divBdr>
                  <w:divsChild>
                    <w:div w:id="1142456229">
                      <w:marLeft w:val="0"/>
                      <w:marRight w:val="0"/>
                      <w:marTop w:val="0"/>
                      <w:marBottom w:val="0"/>
                      <w:divBdr>
                        <w:top w:val="single" w:sz="12" w:space="0" w:color="0066CC"/>
                        <w:left w:val="single" w:sz="6" w:space="0" w:color="D3DBE6"/>
                        <w:bottom w:val="single" w:sz="6" w:space="0" w:color="D3DBE6"/>
                        <w:right w:val="single" w:sz="6" w:space="0" w:color="D3DBE6"/>
                      </w:divBdr>
                    </w:div>
                  </w:divsChild>
                </w:div>
              </w:divsChild>
            </w:div>
          </w:divsChild>
        </w:div>
      </w:divsChild>
    </w:div>
    <w:div w:id="928808828">
      <w:bodyDiv w:val="1"/>
      <w:marLeft w:val="0"/>
      <w:marRight w:val="0"/>
      <w:marTop w:val="0"/>
      <w:marBottom w:val="0"/>
      <w:divBdr>
        <w:top w:val="none" w:sz="0" w:space="0" w:color="auto"/>
        <w:left w:val="none" w:sz="0" w:space="0" w:color="auto"/>
        <w:bottom w:val="none" w:sz="0" w:space="0" w:color="auto"/>
        <w:right w:val="none" w:sz="0" w:space="0" w:color="auto"/>
      </w:divBdr>
      <w:divsChild>
        <w:div w:id="198666939">
          <w:marLeft w:val="0"/>
          <w:marRight w:val="0"/>
          <w:marTop w:val="0"/>
          <w:marBottom w:val="0"/>
          <w:divBdr>
            <w:top w:val="none" w:sz="0" w:space="0" w:color="auto"/>
            <w:left w:val="none" w:sz="0" w:space="0" w:color="auto"/>
            <w:bottom w:val="none" w:sz="0" w:space="0" w:color="auto"/>
            <w:right w:val="none" w:sz="0" w:space="0" w:color="auto"/>
          </w:divBdr>
          <w:divsChild>
            <w:div w:id="2061198507">
              <w:marLeft w:val="0"/>
              <w:marRight w:val="0"/>
              <w:marTop w:val="0"/>
              <w:marBottom w:val="0"/>
              <w:divBdr>
                <w:top w:val="none" w:sz="0" w:space="0" w:color="auto"/>
                <w:left w:val="none" w:sz="0" w:space="0" w:color="auto"/>
                <w:bottom w:val="none" w:sz="0" w:space="0" w:color="auto"/>
                <w:right w:val="none" w:sz="0" w:space="0" w:color="auto"/>
              </w:divBdr>
              <w:divsChild>
                <w:div w:id="1160194921">
                  <w:marLeft w:val="0"/>
                  <w:marRight w:val="0"/>
                  <w:marTop w:val="0"/>
                  <w:marBottom w:val="0"/>
                  <w:divBdr>
                    <w:top w:val="none" w:sz="0" w:space="0" w:color="auto"/>
                    <w:left w:val="none" w:sz="0" w:space="0" w:color="auto"/>
                    <w:bottom w:val="none" w:sz="0" w:space="0" w:color="auto"/>
                    <w:right w:val="none" w:sz="0" w:space="0" w:color="auto"/>
                  </w:divBdr>
                  <w:divsChild>
                    <w:div w:id="822354031">
                      <w:marLeft w:val="0"/>
                      <w:marRight w:val="0"/>
                      <w:marTop w:val="0"/>
                      <w:marBottom w:val="0"/>
                      <w:divBdr>
                        <w:top w:val="single" w:sz="12" w:space="0" w:color="0066CC"/>
                        <w:left w:val="single" w:sz="6" w:space="0" w:color="D3DBE6"/>
                        <w:bottom w:val="single" w:sz="6" w:space="0" w:color="D3DBE6"/>
                        <w:right w:val="single" w:sz="6" w:space="0" w:color="D3DBE6"/>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845</Words>
  <Characters>4818</Characters>
  <Application>Microsoft Office Word</Application>
  <DocSecurity>0</DocSecurity>
  <Lines>40</Lines>
  <Paragraphs>11</Paragraphs>
  <ScaleCrop>false</ScaleCrop>
  <Company>Hewlett-Packard</Company>
  <LinksUpToDate>false</LinksUpToDate>
  <CharactersWithSpaces>5652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huazi</dc:creator>
  <cp:keywords/>
  <dc:description/>
  <cp:lastModifiedBy>huazi</cp:lastModifiedBy>
  <cp:revision>3</cp:revision>
  <dcterms:created xsi:type="dcterms:W3CDTF">2019-11-08T01:26:00Z</dcterms:created>
  <dcterms:modified xsi:type="dcterms:W3CDTF">2019-11-08T01:27:00Z</dcterms:modified>
</cp:coreProperties>
</file>